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AD" w:rsidRPr="00C33ADD" w:rsidRDefault="00561FAD" w:rsidP="002A32F9">
      <w:pPr>
        <w:shd w:val="clear" w:color="auto" w:fill="FFFFFF"/>
        <w:spacing w:before="120" w:after="0" w:line="240" w:lineRule="auto"/>
        <w:rPr>
          <w:rFonts w:ascii="Arial" w:eastAsia="Times New Roman" w:hAnsi="Arial" w:cs="Arial"/>
          <w:b/>
          <w:color w:val="4F4F4F"/>
          <w:sz w:val="16"/>
          <w:szCs w:val="16"/>
        </w:rPr>
      </w:pPr>
    </w:p>
    <w:p w:rsidR="002A32F9" w:rsidRPr="00357C15" w:rsidRDefault="002A32F9" w:rsidP="00357C15">
      <w:pPr>
        <w:pStyle w:val="KonuBal"/>
        <w:jc w:val="center"/>
        <w:rPr>
          <w:rFonts w:eastAsia="Times New Roman"/>
          <w:color w:val="31849B" w:themeColor="accent5" w:themeShade="BF"/>
          <w:sz w:val="36"/>
          <w:szCs w:val="36"/>
        </w:rPr>
      </w:pPr>
      <w:r w:rsidRPr="00357C15">
        <w:rPr>
          <w:rFonts w:eastAsia="Times New Roman"/>
          <w:color w:val="31849B" w:themeColor="accent5" w:themeShade="BF"/>
          <w:sz w:val="36"/>
          <w:szCs w:val="36"/>
        </w:rPr>
        <w:t>KBRN TEHDİT VE TEHLİKEL</w:t>
      </w:r>
      <w:r w:rsidR="005264DC" w:rsidRPr="00357C15">
        <w:rPr>
          <w:rFonts w:eastAsia="Times New Roman"/>
          <w:color w:val="31849B" w:themeColor="accent5" w:themeShade="BF"/>
          <w:sz w:val="36"/>
          <w:szCs w:val="36"/>
        </w:rPr>
        <w:t>E</w:t>
      </w:r>
      <w:r w:rsidRPr="00357C15">
        <w:rPr>
          <w:rFonts w:eastAsia="Times New Roman"/>
          <w:color w:val="31849B" w:themeColor="accent5" w:themeShade="BF"/>
          <w:sz w:val="36"/>
          <w:szCs w:val="36"/>
        </w:rPr>
        <w:t>RİNE HAZIR MIYIZ?</w:t>
      </w:r>
    </w:p>
    <w:p w:rsidR="00F5647E" w:rsidRPr="00DE5772" w:rsidRDefault="00F5647E" w:rsidP="00F5647E">
      <w:pPr>
        <w:shd w:val="clear" w:color="auto" w:fill="FFFFFF"/>
        <w:spacing w:after="100" w:afterAutospacing="1" w:line="240" w:lineRule="auto"/>
        <w:jc w:val="both"/>
        <w:rPr>
          <w:rFonts w:ascii="Arial" w:eastAsia="Times New Roman" w:hAnsi="Arial" w:cs="Arial"/>
          <w:color w:val="215868" w:themeColor="accent5" w:themeShade="80"/>
        </w:rPr>
      </w:pPr>
      <w:r>
        <w:rPr>
          <w:rFonts w:ascii="Arial" w:eastAsia="Times New Roman" w:hAnsi="Arial" w:cs="Arial"/>
          <w:b/>
          <w:color w:val="4F4F4F"/>
          <w:sz w:val="24"/>
          <w:szCs w:val="24"/>
        </w:rPr>
        <w:tab/>
      </w:r>
      <w:r w:rsidR="001531C7" w:rsidRPr="00DE5772">
        <w:rPr>
          <w:rFonts w:ascii="Arial" w:eastAsia="Times New Roman" w:hAnsi="Arial" w:cs="Arial"/>
          <w:color w:val="215868" w:themeColor="accent5" w:themeShade="80"/>
        </w:rPr>
        <w:t>KBRN t</w:t>
      </w:r>
      <w:r w:rsidRPr="00DE5772">
        <w:rPr>
          <w:rFonts w:ascii="Arial" w:eastAsia="Times New Roman" w:hAnsi="Arial" w:cs="Arial"/>
          <w:color w:val="215868" w:themeColor="accent5" w:themeShade="80"/>
        </w:rPr>
        <w:t>erimi, Kimyasal, Biyolojik, Radyolojik ve Nükleer kelime grubunun kısaltması olarak kullanılmaktadır. Genel olarak bu terim kimyasal, biyolojik, radyolojik ve nükl</w:t>
      </w:r>
      <w:r w:rsidR="001019EB" w:rsidRPr="00DE5772">
        <w:rPr>
          <w:rFonts w:ascii="Arial" w:eastAsia="Times New Roman" w:hAnsi="Arial" w:cs="Arial"/>
          <w:color w:val="215868" w:themeColor="accent5" w:themeShade="80"/>
        </w:rPr>
        <w:t>eer maddelerin kasıtlı ve kaza sonucu</w:t>
      </w:r>
      <w:r w:rsidRPr="00DE5772">
        <w:rPr>
          <w:rFonts w:ascii="Arial" w:eastAsia="Times New Roman" w:hAnsi="Arial" w:cs="Arial"/>
          <w:color w:val="215868" w:themeColor="accent5" w:themeShade="80"/>
        </w:rPr>
        <w:t xml:space="preserve"> yayılması ile oluşan</w:t>
      </w:r>
      <w:r w:rsidR="00966265" w:rsidRPr="00DE5772">
        <w:rPr>
          <w:rFonts w:ascii="Arial" w:eastAsia="Times New Roman" w:hAnsi="Arial" w:cs="Arial"/>
          <w:color w:val="215868" w:themeColor="accent5" w:themeShade="80"/>
        </w:rPr>
        <w:t>, insan ve çevre için zararlı ve tehlikeli durumları ifade etmektedir.</w:t>
      </w:r>
      <w:r w:rsidR="00C33ADD" w:rsidRPr="00DE5772">
        <w:rPr>
          <w:rFonts w:ascii="Arial" w:eastAsia="Times New Roman" w:hAnsi="Arial" w:cs="Arial"/>
          <w:color w:val="215868" w:themeColor="accent5" w:themeShade="80"/>
        </w:rPr>
        <w:t xml:space="preserve"> </w:t>
      </w:r>
      <w:r w:rsidRPr="00DE5772">
        <w:rPr>
          <w:rFonts w:ascii="Arial" w:eastAsia="Times New Roman" w:hAnsi="Arial" w:cs="Arial"/>
          <w:color w:val="215868" w:themeColor="accent5" w:themeShade="80"/>
        </w:rPr>
        <w:t xml:space="preserve"> </w:t>
      </w:r>
    </w:p>
    <w:p w:rsidR="00AE4DEC" w:rsidRPr="00DE5772" w:rsidRDefault="00AE4DEC" w:rsidP="002F5518">
      <w:pPr>
        <w:shd w:val="clear" w:color="auto" w:fill="FFFFFF"/>
        <w:spacing w:after="100" w:afterAutospacing="1" w:line="240" w:lineRule="auto"/>
        <w:ind w:firstLine="708"/>
        <w:jc w:val="both"/>
        <w:rPr>
          <w:rFonts w:ascii="Arial" w:eastAsia="Times New Roman" w:hAnsi="Arial" w:cs="Arial"/>
          <w:color w:val="215868" w:themeColor="accent5" w:themeShade="80"/>
        </w:rPr>
      </w:pPr>
      <w:r w:rsidRPr="00DE5772">
        <w:rPr>
          <w:rFonts w:ascii="Arial" w:eastAsia="Times New Roman" w:hAnsi="Arial" w:cs="Arial"/>
          <w:color w:val="215868" w:themeColor="accent5" w:themeShade="80"/>
        </w:rPr>
        <w:t>İnsanlık tarihi boyunca gerçekleşen KBRN olayları büyük ölçekte c</w:t>
      </w:r>
      <w:r w:rsidR="00232107" w:rsidRPr="00DE5772">
        <w:rPr>
          <w:rFonts w:ascii="Arial" w:eastAsia="Times New Roman" w:hAnsi="Arial" w:cs="Arial"/>
          <w:color w:val="215868" w:themeColor="accent5" w:themeShade="80"/>
        </w:rPr>
        <w:t>an kayıplarına, büyük yıkımlara, çok sayıda insanın yer değiştirmesine</w:t>
      </w:r>
      <w:r w:rsidR="00434C8F" w:rsidRPr="00DE5772">
        <w:rPr>
          <w:rFonts w:ascii="Arial" w:eastAsia="Times New Roman" w:hAnsi="Arial" w:cs="Arial"/>
          <w:color w:val="215868" w:themeColor="accent5" w:themeShade="80"/>
        </w:rPr>
        <w:t xml:space="preserve"> </w:t>
      </w:r>
      <w:r w:rsidR="00232107" w:rsidRPr="00DE5772">
        <w:rPr>
          <w:rFonts w:ascii="Arial" w:eastAsia="Times New Roman" w:hAnsi="Arial" w:cs="Arial"/>
          <w:color w:val="215868" w:themeColor="accent5" w:themeShade="80"/>
        </w:rPr>
        <w:t xml:space="preserve">neden olmuştur. Bu tür </w:t>
      </w:r>
      <w:r w:rsidR="00594CE2" w:rsidRPr="00DE5772">
        <w:rPr>
          <w:rFonts w:ascii="Arial" w:eastAsia="Times New Roman" w:hAnsi="Arial" w:cs="Arial"/>
          <w:color w:val="215868" w:themeColor="accent5" w:themeShade="80"/>
        </w:rPr>
        <w:t>olaylar beraberinde</w:t>
      </w:r>
      <w:r w:rsidR="00232107" w:rsidRPr="00DE5772">
        <w:rPr>
          <w:rFonts w:ascii="Arial" w:eastAsia="Times New Roman" w:hAnsi="Arial" w:cs="Arial"/>
          <w:color w:val="215868" w:themeColor="accent5" w:themeShade="80"/>
        </w:rPr>
        <w:t xml:space="preserve"> çevre, iklim, insan sağlığı, sosyal-toplumsal düzen üzerinde çok şiddetli ve uzun vadeli sonuçlar doğurmuştur. </w:t>
      </w:r>
      <w:proofErr w:type="gramStart"/>
      <w:r w:rsidR="00232107" w:rsidRPr="00DE5772">
        <w:rPr>
          <w:rFonts w:ascii="Arial" w:eastAsia="Times New Roman" w:hAnsi="Arial" w:cs="Arial"/>
          <w:color w:val="215868" w:themeColor="accent5" w:themeShade="80"/>
        </w:rPr>
        <w:t>Nitekim en çarpıcı örnek, Ağustos 1945’te Amerika Birleşik Devletleri’nin 2.Dünya Savaşı’nın sonlarında Japonya’nın Hiroşima ve Nagazaki şehirlerine gerçekleştirdiği atom bombası saldırıları,</w:t>
      </w:r>
      <w:r w:rsidR="001A76B6" w:rsidRPr="00DE5772">
        <w:rPr>
          <w:rFonts w:ascii="Arial" w:eastAsia="Times New Roman" w:hAnsi="Arial" w:cs="Arial"/>
          <w:color w:val="215868" w:themeColor="accent5" w:themeShade="80"/>
        </w:rPr>
        <w:t xml:space="preserve"> yüz</w:t>
      </w:r>
      <w:r w:rsidR="00490BFC" w:rsidRPr="00DE5772">
        <w:rPr>
          <w:rFonts w:ascii="Arial" w:eastAsia="Times New Roman" w:hAnsi="Arial" w:cs="Arial"/>
          <w:color w:val="215868" w:themeColor="accent5" w:themeShade="80"/>
        </w:rPr>
        <w:t xml:space="preserve"> binlerce insanın ölümüne,</w:t>
      </w:r>
      <w:r w:rsidR="001A76B6" w:rsidRPr="00DE5772">
        <w:rPr>
          <w:rFonts w:ascii="Arial" w:eastAsia="Times New Roman" w:hAnsi="Arial" w:cs="Arial"/>
          <w:color w:val="215868" w:themeColor="accent5" w:themeShade="80"/>
        </w:rPr>
        <w:t xml:space="preserve"> </w:t>
      </w:r>
      <w:r w:rsidR="00EE0ABC" w:rsidRPr="00DE5772">
        <w:rPr>
          <w:rFonts w:ascii="Arial" w:eastAsia="Times New Roman" w:hAnsi="Arial" w:cs="Arial"/>
          <w:color w:val="215868" w:themeColor="accent5" w:themeShade="80"/>
        </w:rPr>
        <w:t xml:space="preserve">ardında bıraktığı </w:t>
      </w:r>
      <w:r w:rsidR="001A76B6" w:rsidRPr="00DE5772">
        <w:rPr>
          <w:rFonts w:ascii="Arial" w:eastAsia="Times New Roman" w:hAnsi="Arial" w:cs="Arial"/>
          <w:color w:val="215868" w:themeColor="accent5" w:themeShade="80"/>
        </w:rPr>
        <w:t>ısı ve radyasyonun etkileri</w:t>
      </w:r>
      <w:r w:rsidR="00490BFC" w:rsidRPr="00DE5772">
        <w:rPr>
          <w:rFonts w:ascii="Arial" w:eastAsia="Times New Roman" w:hAnsi="Arial" w:cs="Arial"/>
          <w:color w:val="215868" w:themeColor="accent5" w:themeShade="80"/>
        </w:rPr>
        <w:t xml:space="preserve"> </w:t>
      </w:r>
      <w:r w:rsidR="009417D7">
        <w:rPr>
          <w:rFonts w:ascii="Arial" w:eastAsia="Times New Roman" w:hAnsi="Arial" w:cs="Arial"/>
          <w:color w:val="215868" w:themeColor="accent5" w:themeShade="80"/>
        </w:rPr>
        <w:t xml:space="preserve">ile </w:t>
      </w:r>
      <w:r w:rsidR="001A76B6" w:rsidRPr="00DE5772">
        <w:rPr>
          <w:rFonts w:ascii="Arial" w:eastAsia="Times New Roman" w:hAnsi="Arial" w:cs="Arial"/>
          <w:color w:val="215868" w:themeColor="accent5" w:themeShade="80"/>
        </w:rPr>
        <w:t>günümüze kadar ulaşan has</w:t>
      </w:r>
      <w:r w:rsidR="006678FF" w:rsidRPr="00DE5772">
        <w:rPr>
          <w:rFonts w:ascii="Arial" w:eastAsia="Times New Roman" w:hAnsi="Arial" w:cs="Arial"/>
          <w:color w:val="215868" w:themeColor="accent5" w:themeShade="80"/>
        </w:rPr>
        <w:t xml:space="preserve">talık ve hasarlara yol açarak, </w:t>
      </w:r>
      <w:r w:rsidR="00232107" w:rsidRPr="00DE5772">
        <w:rPr>
          <w:rFonts w:ascii="Arial" w:eastAsia="Times New Roman" w:hAnsi="Arial" w:cs="Arial"/>
          <w:color w:val="215868" w:themeColor="accent5" w:themeShade="80"/>
        </w:rPr>
        <w:t xml:space="preserve">tarihe nükleer silahların savaş ortamında kullanıldığı yegâne örnek olarak geçmiştir. </w:t>
      </w:r>
      <w:proofErr w:type="gramEnd"/>
      <w:r w:rsidR="001019EB" w:rsidRPr="00DE5772">
        <w:rPr>
          <w:rFonts w:ascii="Arial" w:eastAsia="Times New Roman" w:hAnsi="Arial" w:cs="Arial"/>
          <w:color w:val="215868" w:themeColor="accent5" w:themeShade="80"/>
        </w:rPr>
        <w:t xml:space="preserve">Bu tarihten günümüze kadar hem yer üstünde hem de yer altında binlerce nükleer silah denemesi yapılmıştır. </w:t>
      </w:r>
    </w:p>
    <w:p w:rsidR="001019EB" w:rsidRPr="00DE5772" w:rsidRDefault="001019EB" w:rsidP="002F5518">
      <w:pPr>
        <w:shd w:val="clear" w:color="auto" w:fill="FFFFFF"/>
        <w:spacing w:after="100" w:afterAutospacing="1" w:line="240" w:lineRule="auto"/>
        <w:ind w:firstLine="708"/>
        <w:jc w:val="both"/>
        <w:rPr>
          <w:rFonts w:ascii="Arial" w:eastAsia="Times New Roman" w:hAnsi="Arial" w:cs="Arial"/>
          <w:color w:val="215868" w:themeColor="accent5" w:themeShade="80"/>
        </w:rPr>
      </w:pPr>
      <w:r w:rsidRPr="00DE5772">
        <w:rPr>
          <w:rFonts w:ascii="Arial" w:eastAsia="Times New Roman" w:hAnsi="Arial" w:cs="Arial"/>
          <w:color w:val="215868" w:themeColor="accent5" w:themeShade="80"/>
        </w:rPr>
        <w:t>Günümüzde gelişen teknoloji</w:t>
      </w:r>
      <w:r w:rsidR="00EE0ABC" w:rsidRPr="00DE5772">
        <w:rPr>
          <w:rFonts w:ascii="Arial" w:eastAsia="Times New Roman" w:hAnsi="Arial" w:cs="Arial"/>
          <w:color w:val="215868" w:themeColor="accent5" w:themeShade="80"/>
        </w:rPr>
        <w:t>ler</w:t>
      </w:r>
      <w:r w:rsidRPr="00DE5772">
        <w:rPr>
          <w:rFonts w:ascii="Arial" w:eastAsia="Times New Roman" w:hAnsi="Arial" w:cs="Arial"/>
          <w:color w:val="215868" w:themeColor="accent5" w:themeShade="80"/>
        </w:rPr>
        <w:t>, Rusya-Ukrayna krizinde olduğu gibi artan siyasi ve uluslararası gerginlikler</w:t>
      </w:r>
      <w:r w:rsidR="0095617E" w:rsidRPr="00DE5772">
        <w:rPr>
          <w:rFonts w:ascii="Arial" w:eastAsia="Times New Roman" w:hAnsi="Arial" w:cs="Arial"/>
          <w:color w:val="215868" w:themeColor="accent5" w:themeShade="80"/>
        </w:rPr>
        <w:t>,</w:t>
      </w:r>
      <w:r w:rsidR="00EE0ABC" w:rsidRPr="00DE5772">
        <w:rPr>
          <w:rFonts w:ascii="Arial" w:eastAsia="Times New Roman" w:hAnsi="Arial" w:cs="Arial"/>
          <w:color w:val="215868" w:themeColor="accent5" w:themeShade="80"/>
        </w:rPr>
        <w:t xml:space="preserve"> </w:t>
      </w:r>
      <w:r w:rsidRPr="00DE5772">
        <w:rPr>
          <w:rFonts w:ascii="Arial" w:eastAsia="Times New Roman" w:hAnsi="Arial" w:cs="Arial"/>
          <w:color w:val="215868" w:themeColor="accent5" w:themeShade="80"/>
        </w:rPr>
        <w:t>KBRN maddelerinden elde edilen silahların oluşturduğu tehdit ve tehlikeler hızla artmaktadır.</w:t>
      </w:r>
      <w:r w:rsidR="0095617E" w:rsidRPr="00DE5772">
        <w:rPr>
          <w:rFonts w:ascii="Arial" w:eastAsia="Times New Roman" w:hAnsi="Arial" w:cs="Arial"/>
          <w:color w:val="215868" w:themeColor="accent5" w:themeShade="80"/>
        </w:rPr>
        <w:t xml:space="preserve"> </w:t>
      </w:r>
      <w:r w:rsidR="00E174E1" w:rsidRPr="00DE5772">
        <w:rPr>
          <w:rFonts w:ascii="Arial" w:eastAsia="Times New Roman" w:hAnsi="Arial" w:cs="Arial"/>
          <w:color w:val="215868" w:themeColor="accent5" w:themeShade="80"/>
        </w:rPr>
        <w:t xml:space="preserve">Bunların dışında endüstriyel üretimde, sağlık sektöründe, laboratuvarda ve bilimsel araştırmalarda kullanılan KBRN maddelerinin kaza </w:t>
      </w:r>
      <w:r w:rsidR="006678FF" w:rsidRPr="00DE5772">
        <w:rPr>
          <w:rFonts w:ascii="Arial" w:eastAsia="Times New Roman" w:hAnsi="Arial" w:cs="Arial"/>
          <w:color w:val="215868" w:themeColor="accent5" w:themeShade="80"/>
        </w:rPr>
        <w:t xml:space="preserve">sonucu çevreye yayılma olasılıkları </w:t>
      </w:r>
      <w:r w:rsidR="0057195F" w:rsidRPr="00DE5772">
        <w:rPr>
          <w:rFonts w:ascii="Arial" w:eastAsia="Times New Roman" w:hAnsi="Arial" w:cs="Arial"/>
          <w:color w:val="215868" w:themeColor="accent5" w:themeShade="80"/>
        </w:rPr>
        <w:t>doğayı, insan ve diğer canlı yaşamını tehdit etmektedir</w:t>
      </w:r>
      <w:r w:rsidR="008E1CBC" w:rsidRPr="00DE5772">
        <w:rPr>
          <w:rFonts w:ascii="Arial" w:eastAsia="Times New Roman" w:hAnsi="Arial" w:cs="Arial"/>
          <w:color w:val="215868" w:themeColor="accent5" w:themeShade="80"/>
        </w:rPr>
        <w:t>.</w:t>
      </w:r>
      <w:r w:rsidR="00E174E1" w:rsidRPr="00DE5772">
        <w:rPr>
          <w:rFonts w:ascii="Arial" w:eastAsia="Times New Roman" w:hAnsi="Arial" w:cs="Arial"/>
          <w:color w:val="215868" w:themeColor="accent5" w:themeShade="80"/>
        </w:rPr>
        <w:t xml:space="preserve">   </w:t>
      </w:r>
    </w:p>
    <w:p w:rsidR="00E84D01" w:rsidRPr="00DE5772" w:rsidRDefault="00B14714" w:rsidP="002F5518">
      <w:pPr>
        <w:shd w:val="clear" w:color="auto" w:fill="FFFFFF"/>
        <w:spacing w:after="100" w:afterAutospacing="1" w:line="240" w:lineRule="auto"/>
        <w:ind w:firstLine="708"/>
        <w:jc w:val="both"/>
        <w:rPr>
          <w:rFonts w:ascii="Arial" w:eastAsia="Times New Roman" w:hAnsi="Arial" w:cs="Arial"/>
          <w:color w:val="215868" w:themeColor="accent5" w:themeShade="80"/>
        </w:rPr>
      </w:pPr>
      <w:r w:rsidRPr="00DE5772">
        <w:rPr>
          <w:rFonts w:ascii="Arial" w:eastAsia="Times New Roman" w:hAnsi="Arial" w:cs="Arial"/>
          <w:color w:val="215868" w:themeColor="accent5" w:themeShade="80"/>
        </w:rPr>
        <w:t>Tehlikeli maddelerin taşınması ve kullanılması konusunda üst düzey önlemler alınmış olmasına rağmen, günlük hayatta KBRN tehlikeleriyle karşı karşıya kalma olasılığı oldukça yüksek düzeydedir. KBRN maddelerinin çevreye yayılımı birçok canlıyı ciddi derecede etkileyeceğinden, kendi can güvenliğimizle birlikte diğer canlıları da k</w:t>
      </w:r>
      <w:r w:rsidR="00160FE5" w:rsidRPr="00DE5772">
        <w:rPr>
          <w:rFonts w:ascii="Arial" w:eastAsia="Times New Roman" w:hAnsi="Arial" w:cs="Arial"/>
          <w:color w:val="215868" w:themeColor="accent5" w:themeShade="80"/>
        </w:rPr>
        <w:t>oruyabilmek amacıyla</w:t>
      </w:r>
      <w:r w:rsidRPr="00DE5772">
        <w:rPr>
          <w:rFonts w:ascii="Arial" w:eastAsia="Times New Roman" w:hAnsi="Arial" w:cs="Arial"/>
          <w:color w:val="215868" w:themeColor="accent5" w:themeShade="80"/>
        </w:rPr>
        <w:t xml:space="preserve"> alınması g</w:t>
      </w:r>
      <w:r w:rsidR="00EE0ABC" w:rsidRPr="00DE5772">
        <w:rPr>
          <w:rFonts w:ascii="Arial" w:eastAsia="Times New Roman" w:hAnsi="Arial" w:cs="Arial"/>
          <w:color w:val="215868" w:themeColor="accent5" w:themeShade="80"/>
        </w:rPr>
        <w:t>ereken temel önlemlerin yanında</w:t>
      </w:r>
      <w:r w:rsidRPr="00DE5772">
        <w:rPr>
          <w:rFonts w:ascii="Arial" w:eastAsia="Times New Roman" w:hAnsi="Arial" w:cs="Arial"/>
          <w:color w:val="215868" w:themeColor="accent5" w:themeShade="80"/>
        </w:rPr>
        <w:t>, tehlikeye uygun doğru davranışları</w:t>
      </w:r>
      <w:r w:rsidR="006830FF" w:rsidRPr="00DE5772">
        <w:rPr>
          <w:rFonts w:ascii="Arial" w:eastAsia="Times New Roman" w:hAnsi="Arial" w:cs="Arial"/>
          <w:color w:val="215868" w:themeColor="accent5" w:themeShade="80"/>
        </w:rPr>
        <w:t xml:space="preserve"> da</w:t>
      </w:r>
      <w:r w:rsidRPr="00DE5772">
        <w:rPr>
          <w:rFonts w:ascii="Arial" w:eastAsia="Times New Roman" w:hAnsi="Arial" w:cs="Arial"/>
          <w:color w:val="215868" w:themeColor="accent5" w:themeShade="80"/>
        </w:rPr>
        <w:t xml:space="preserve"> öğrenmek</w:t>
      </w:r>
      <w:r w:rsidR="00160FE5" w:rsidRPr="00DE5772">
        <w:rPr>
          <w:rFonts w:ascii="Arial" w:eastAsia="Times New Roman" w:hAnsi="Arial" w:cs="Arial"/>
          <w:color w:val="215868" w:themeColor="accent5" w:themeShade="80"/>
        </w:rPr>
        <w:t>,</w:t>
      </w:r>
      <w:r w:rsidRPr="00DE5772">
        <w:rPr>
          <w:rFonts w:ascii="Arial" w:eastAsia="Times New Roman" w:hAnsi="Arial" w:cs="Arial"/>
          <w:color w:val="215868" w:themeColor="accent5" w:themeShade="80"/>
        </w:rPr>
        <w:t xml:space="preserve"> günümüzdeki güvenli yaşam </w:t>
      </w:r>
      <w:r w:rsidR="00160FE5" w:rsidRPr="00DE5772">
        <w:rPr>
          <w:rFonts w:ascii="Arial" w:eastAsia="Times New Roman" w:hAnsi="Arial" w:cs="Arial"/>
          <w:color w:val="215868" w:themeColor="accent5" w:themeShade="80"/>
        </w:rPr>
        <w:t>kültürünün önemli bir parçasını oluşturmaktadır</w:t>
      </w:r>
      <w:r w:rsidRPr="00DE5772">
        <w:rPr>
          <w:rFonts w:ascii="Arial" w:eastAsia="Times New Roman" w:hAnsi="Arial" w:cs="Arial"/>
          <w:color w:val="215868" w:themeColor="accent5" w:themeShade="80"/>
        </w:rPr>
        <w:t>.</w:t>
      </w:r>
    </w:p>
    <w:p w:rsidR="008E1CBC" w:rsidRPr="00DE5772" w:rsidRDefault="005264DC" w:rsidP="002F5518">
      <w:pPr>
        <w:shd w:val="clear" w:color="auto" w:fill="FFFFFF"/>
        <w:spacing w:after="100" w:afterAutospacing="1" w:line="240" w:lineRule="auto"/>
        <w:ind w:firstLine="708"/>
        <w:jc w:val="both"/>
        <w:rPr>
          <w:rFonts w:ascii="Arial" w:eastAsia="Times New Roman" w:hAnsi="Arial" w:cs="Arial"/>
          <w:color w:val="215868" w:themeColor="accent5" w:themeShade="80"/>
        </w:rPr>
      </w:pPr>
      <w:r w:rsidRPr="00DE5772">
        <w:rPr>
          <w:rFonts w:ascii="Arial" w:eastAsia="Times New Roman" w:hAnsi="Arial" w:cs="Arial"/>
          <w:color w:val="215868" w:themeColor="accent5" w:themeShade="80"/>
        </w:rPr>
        <w:t>Bugün çevremizde gelişen</w:t>
      </w:r>
      <w:r w:rsidR="00F761C1" w:rsidRPr="00DE5772">
        <w:rPr>
          <w:rFonts w:ascii="Arial" w:eastAsia="Times New Roman" w:hAnsi="Arial" w:cs="Arial"/>
          <w:color w:val="215868" w:themeColor="accent5" w:themeShade="80"/>
        </w:rPr>
        <w:t xml:space="preserve"> tehlikelerin farkında olmak</w:t>
      </w:r>
      <w:r w:rsidR="00E84D01" w:rsidRPr="00DE5772">
        <w:rPr>
          <w:rFonts w:ascii="Arial" w:eastAsia="Times New Roman" w:hAnsi="Arial" w:cs="Arial"/>
          <w:color w:val="215868" w:themeColor="accent5" w:themeShade="80"/>
        </w:rPr>
        <w:t xml:space="preserve">, kendimizi, </w:t>
      </w:r>
      <w:r w:rsidR="00A11D59" w:rsidRPr="00DE5772">
        <w:rPr>
          <w:rFonts w:ascii="Arial" w:eastAsia="Times New Roman" w:hAnsi="Arial" w:cs="Arial"/>
          <w:color w:val="215868" w:themeColor="accent5" w:themeShade="80"/>
        </w:rPr>
        <w:t xml:space="preserve">ailemizi, çalışma arkadaşlarımızı ve diğer paydaşlarımızı </w:t>
      </w:r>
      <w:r w:rsidR="00E84D01" w:rsidRPr="00DE5772">
        <w:rPr>
          <w:rFonts w:ascii="Arial" w:eastAsia="Times New Roman" w:hAnsi="Arial" w:cs="Arial"/>
          <w:color w:val="215868" w:themeColor="accent5" w:themeShade="80"/>
        </w:rPr>
        <w:t>bu</w:t>
      </w:r>
      <w:r w:rsidR="002F4D4B" w:rsidRPr="00DE5772">
        <w:rPr>
          <w:rFonts w:ascii="Arial" w:eastAsia="Times New Roman" w:hAnsi="Arial" w:cs="Arial"/>
          <w:color w:val="215868" w:themeColor="accent5" w:themeShade="80"/>
        </w:rPr>
        <w:t xml:space="preserve"> ve benzeri</w:t>
      </w:r>
      <w:r w:rsidR="00E84D01" w:rsidRPr="00DE5772">
        <w:rPr>
          <w:rFonts w:ascii="Arial" w:eastAsia="Times New Roman" w:hAnsi="Arial" w:cs="Arial"/>
          <w:color w:val="215868" w:themeColor="accent5" w:themeShade="80"/>
        </w:rPr>
        <w:t xml:space="preserve"> tehlikelerden korumak için yapılması gerekenleri bilmek, olay öncesi</w:t>
      </w:r>
      <w:r w:rsidR="00B67B5D" w:rsidRPr="00DE5772">
        <w:rPr>
          <w:rFonts w:ascii="Arial" w:eastAsia="Times New Roman" w:hAnsi="Arial" w:cs="Arial"/>
          <w:color w:val="215868" w:themeColor="accent5" w:themeShade="80"/>
        </w:rPr>
        <w:t>nde</w:t>
      </w:r>
      <w:r w:rsidRPr="00DE5772">
        <w:rPr>
          <w:rFonts w:ascii="Arial" w:eastAsia="Times New Roman" w:hAnsi="Arial" w:cs="Arial"/>
          <w:color w:val="215868" w:themeColor="accent5" w:themeShade="80"/>
        </w:rPr>
        <w:t>ki</w:t>
      </w:r>
      <w:r w:rsidR="00E84D01" w:rsidRPr="00DE5772">
        <w:rPr>
          <w:rFonts w:ascii="Arial" w:eastAsia="Times New Roman" w:hAnsi="Arial" w:cs="Arial"/>
          <w:color w:val="215868" w:themeColor="accent5" w:themeShade="80"/>
        </w:rPr>
        <w:t xml:space="preserve"> hazır</w:t>
      </w:r>
      <w:r w:rsidR="00A11D59" w:rsidRPr="00DE5772">
        <w:rPr>
          <w:rFonts w:ascii="Arial" w:eastAsia="Times New Roman" w:hAnsi="Arial" w:cs="Arial"/>
          <w:color w:val="215868" w:themeColor="accent5" w:themeShade="80"/>
        </w:rPr>
        <w:t>lı</w:t>
      </w:r>
      <w:r w:rsidRPr="00DE5772">
        <w:rPr>
          <w:rFonts w:ascii="Arial" w:eastAsia="Times New Roman" w:hAnsi="Arial" w:cs="Arial"/>
          <w:color w:val="215868" w:themeColor="accent5" w:themeShade="80"/>
        </w:rPr>
        <w:t>klar</w:t>
      </w:r>
      <w:r w:rsidR="002F4D4B" w:rsidRPr="00DE5772">
        <w:rPr>
          <w:rFonts w:ascii="Arial" w:eastAsia="Times New Roman" w:hAnsi="Arial" w:cs="Arial"/>
          <w:color w:val="215868" w:themeColor="accent5" w:themeShade="80"/>
        </w:rPr>
        <w:t>a</w:t>
      </w:r>
      <w:r w:rsidRPr="00DE5772">
        <w:rPr>
          <w:rFonts w:ascii="Arial" w:eastAsia="Times New Roman" w:hAnsi="Arial" w:cs="Arial"/>
          <w:color w:val="215868" w:themeColor="accent5" w:themeShade="80"/>
        </w:rPr>
        <w:t xml:space="preserve"> </w:t>
      </w:r>
      <w:r w:rsidR="00E84D01" w:rsidRPr="00DE5772">
        <w:rPr>
          <w:rFonts w:ascii="Arial" w:eastAsia="Times New Roman" w:hAnsi="Arial" w:cs="Arial"/>
          <w:color w:val="215868" w:themeColor="accent5" w:themeShade="80"/>
        </w:rPr>
        <w:t>ve olaydan sonra</w:t>
      </w:r>
      <w:r w:rsidR="006830FF" w:rsidRPr="00DE5772">
        <w:rPr>
          <w:rFonts w:ascii="Arial" w:eastAsia="Times New Roman" w:hAnsi="Arial" w:cs="Arial"/>
          <w:color w:val="215868" w:themeColor="accent5" w:themeShade="80"/>
        </w:rPr>
        <w:t>ki</w:t>
      </w:r>
      <w:r w:rsidR="00E84D01" w:rsidRPr="00DE5772">
        <w:rPr>
          <w:rFonts w:ascii="Arial" w:eastAsia="Times New Roman" w:hAnsi="Arial" w:cs="Arial"/>
          <w:color w:val="215868" w:themeColor="accent5" w:themeShade="80"/>
        </w:rPr>
        <w:t xml:space="preserve"> iyileştirme çalış</w:t>
      </w:r>
      <w:r w:rsidR="00312586">
        <w:rPr>
          <w:rFonts w:ascii="Arial" w:eastAsia="Times New Roman" w:hAnsi="Arial" w:cs="Arial"/>
          <w:color w:val="215868" w:themeColor="accent5" w:themeShade="80"/>
        </w:rPr>
        <w:t>malarını</w:t>
      </w:r>
      <w:r w:rsidR="00A11D59" w:rsidRPr="00DE5772">
        <w:rPr>
          <w:rFonts w:ascii="Arial" w:eastAsia="Times New Roman" w:hAnsi="Arial" w:cs="Arial"/>
          <w:color w:val="215868" w:themeColor="accent5" w:themeShade="80"/>
        </w:rPr>
        <w:t xml:space="preserve"> </w:t>
      </w:r>
      <w:r w:rsidRPr="00DE5772">
        <w:rPr>
          <w:rFonts w:ascii="Arial" w:eastAsia="Times New Roman" w:hAnsi="Arial" w:cs="Arial"/>
          <w:color w:val="215868" w:themeColor="accent5" w:themeShade="80"/>
        </w:rPr>
        <w:t>destek</w:t>
      </w:r>
      <w:r w:rsidR="002F4D4B" w:rsidRPr="00DE5772">
        <w:rPr>
          <w:rFonts w:ascii="Arial" w:eastAsia="Times New Roman" w:hAnsi="Arial" w:cs="Arial"/>
          <w:color w:val="215868" w:themeColor="accent5" w:themeShade="80"/>
        </w:rPr>
        <w:t xml:space="preserve">leme </w:t>
      </w:r>
      <w:r w:rsidR="00A11D59" w:rsidRPr="00DE5772">
        <w:rPr>
          <w:rFonts w:ascii="Arial" w:eastAsia="Times New Roman" w:hAnsi="Arial" w:cs="Arial"/>
          <w:color w:val="215868" w:themeColor="accent5" w:themeShade="80"/>
        </w:rPr>
        <w:t>konularında</w:t>
      </w:r>
      <w:r w:rsidR="00E84D01" w:rsidRPr="00DE5772">
        <w:rPr>
          <w:rFonts w:ascii="Arial" w:eastAsia="Times New Roman" w:hAnsi="Arial" w:cs="Arial"/>
          <w:color w:val="215868" w:themeColor="accent5" w:themeShade="80"/>
        </w:rPr>
        <w:t xml:space="preserve"> etkili adıml</w:t>
      </w:r>
      <w:r w:rsidRPr="00DE5772">
        <w:rPr>
          <w:rFonts w:ascii="Arial" w:eastAsia="Times New Roman" w:hAnsi="Arial" w:cs="Arial"/>
          <w:color w:val="215868" w:themeColor="accent5" w:themeShade="80"/>
        </w:rPr>
        <w:t>ar atılmasını sağlayacaktır</w:t>
      </w:r>
      <w:r w:rsidR="00E84D01" w:rsidRPr="00DE5772">
        <w:rPr>
          <w:rFonts w:ascii="Arial" w:eastAsia="Times New Roman" w:hAnsi="Arial" w:cs="Arial"/>
          <w:color w:val="215868" w:themeColor="accent5" w:themeShade="80"/>
        </w:rPr>
        <w:t xml:space="preserve">. </w:t>
      </w:r>
      <w:r w:rsidR="00B67B5D" w:rsidRPr="00DE5772">
        <w:rPr>
          <w:rFonts w:ascii="Arial" w:eastAsia="Times New Roman" w:hAnsi="Arial" w:cs="Arial"/>
          <w:color w:val="215868" w:themeColor="accent5" w:themeShade="80"/>
        </w:rPr>
        <w:t>Kısacası</w:t>
      </w:r>
      <w:r w:rsidR="002F4D4B" w:rsidRPr="00DE5772">
        <w:rPr>
          <w:rFonts w:ascii="Arial" w:eastAsia="Times New Roman" w:hAnsi="Arial" w:cs="Arial"/>
          <w:color w:val="215868" w:themeColor="accent5" w:themeShade="80"/>
        </w:rPr>
        <w:t>,</w:t>
      </w:r>
      <w:r w:rsidR="00B67B5D" w:rsidRPr="00DE5772">
        <w:rPr>
          <w:rFonts w:ascii="Arial" w:eastAsia="Times New Roman" w:hAnsi="Arial" w:cs="Arial"/>
          <w:color w:val="215868" w:themeColor="accent5" w:themeShade="80"/>
        </w:rPr>
        <w:t xml:space="preserve"> iyi yapılmış hazırlıklar</w:t>
      </w:r>
      <w:r w:rsidRPr="00DE5772">
        <w:rPr>
          <w:rFonts w:ascii="Arial" w:eastAsia="Times New Roman" w:hAnsi="Arial" w:cs="Arial"/>
          <w:color w:val="215868" w:themeColor="accent5" w:themeShade="80"/>
        </w:rPr>
        <w:t>,</w:t>
      </w:r>
      <w:r w:rsidR="002F4D4B" w:rsidRPr="00DE5772">
        <w:rPr>
          <w:rFonts w:ascii="Arial" w:eastAsia="Times New Roman" w:hAnsi="Arial" w:cs="Arial"/>
          <w:color w:val="215868" w:themeColor="accent5" w:themeShade="80"/>
        </w:rPr>
        <w:t xml:space="preserve"> kayıpları ve/veya yaşanabilecek</w:t>
      </w:r>
      <w:r w:rsidR="00B67B5D" w:rsidRPr="00DE5772">
        <w:rPr>
          <w:rFonts w:ascii="Arial" w:eastAsia="Times New Roman" w:hAnsi="Arial" w:cs="Arial"/>
          <w:color w:val="215868" w:themeColor="accent5" w:themeShade="80"/>
        </w:rPr>
        <w:t xml:space="preserve"> olay</w:t>
      </w:r>
      <w:r w:rsidR="002F4D4B" w:rsidRPr="00DE5772">
        <w:rPr>
          <w:rFonts w:ascii="Arial" w:eastAsia="Times New Roman" w:hAnsi="Arial" w:cs="Arial"/>
          <w:color w:val="215868" w:themeColor="accent5" w:themeShade="80"/>
        </w:rPr>
        <w:t>lar</w:t>
      </w:r>
      <w:r w:rsidR="00B67B5D" w:rsidRPr="00DE5772">
        <w:rPr>
          <w:rFonts w:ascii="Arial" w:eastAsia="Times New Roman" w:hAnsi="Arial" w:cs="Arial"/>
          <w:color w:val="215868" w:themeColor="accent5" w:themeShade="80"/>
        </w:rPr>
        <w:t>ın etkilerini azaltacaktır.</w:t>
      </w:r>
    </w:p>
    <w:p w:rsidR="00561FAD" w:rsidRPr="00DE5772" w:rsidRDefault="005264DC" w:rsidP="002F4D4B">
      <w:pPr>
        <w:spacing w:line="240" w:lineRule="auto"/>
        <w:ind w:firstLine="708"/>
        <w:jc w:val="both"/>
        <w:rPr>
          <w:rFonts w:ascii="Arial" w:hAnsi="Arial" w:cs="Arial"/>
          <w:color w:val="215868" w:themeColor="accent5" w:themeShade="80"/>
        </w:rPr>
      </w:pPr>
      <w:r w:rsidRPr="00DE5772">
        <w:rPr>
          <w:rFonts w:ascii="Arial" w:hAnsi="Arial" w:cs="Arial"/>
          <w:color w:val="215868" w:themeColor="accent5" w:themeShade="80"/>
        </w:rPr>
        <w:t>Öncelikle, h</w:t>
      </w:r>
      <w:r w:rsidR="006309DE" w:rsidRPr="00DE5772">
        <w:rPr>
          <w:rFonts w:ascii="Arial" w:hAnsi="Arial" w:cs="Arial"/>
          <w:color w:val="215868" w:themeColor="accent5" w:themeShade="80"/>
        </w:rPr>
        <w:t>er türlü tehlikede</w:t>
      </w:r>
      <w:r w:rsidR="00B67B5D" w:rsidRPr="00DE5772">
        <w:rPr>
          <w:rFonts w:ascii="Arial" w:hAnsi="Arial" w:cs="Arial"/>
          <w:color w:val="215868" w:themeColor="accent5" w:themeShade="80"/>
        </w:rPr>
        <w:t xml:space="preserve"> de</w:t>
      </w:r>
      <w:r w:rsidR="006830FF" w:rsidRPr="00DE5772">
        <w:rPr>
          <w:rFonts w:ascii="Arial" w:hAnsi="Arial" w:cs="Arial"/>
          <w:color w:val="215868" w:themeColor="accent5" w:themeShade="80"/>
        </w:rPr>
        <w:t xml:space="preserve"> ihtiyaç olacak Afet ve Acil D</w:t>
      </w:r>
      <w:r w:rsidR="006309DE" w:rsidRPr="00DE5772">
        <w:rPr>
          <w:rFonts w:ascii="Arial" w:hAnsi="Arial" w:cs="Arial"/>
          <w:color w:val="215868" w:themeColor="accent5" w:themeShade="80"/>
        </w:rPr>
        <w:t>urum Çantası ile birlikte Aile Afet ve Acil Durum Planı</w:t>
      </w:r>
      <w:r w:rsidR="0007620D" w:rsidRPr="00DE5772">
        <w:rPr>
          <w:rFonts w:ascii="Arial" w:hAnsi="Arial" w:cs="Arial"/>
          <w:color w:val="215868" w:themeColor="accent5" w:themeShade="80"/>
        </w:rPr>
        <w:t>’</w:t>
      </w:r>
      <w:r w:rsidR="008556CF" w:rsidRPr="00DE5772">
        <w:rPr>
          <w:rFonts w:ascii="Arial" w:hAnsi="Arial" w:cs="Arial"/>
          <w:color w:val="215868" w:themeColor="accent5" w:themeShade="80"/>
        </w:rPr>
        <w:t>nı</w:t>
      </w:r>
      <w:r w:rsidR="0007620D" w:rsidRPr="00DE5772">
        <w:rPr>
          <w:rFonts w:ascii="Arial" w:hAnsi="Arial" w:cs="Arial"/>
          <w:color w:val="215868" w:themeColor="accent5" w:themeShade="80"/>
        </w:rPr>
        <w:t xml:space="preserve"> ha</w:t>
      </w:r>
      <w:r w:rsidR="008556CF" w:rsidRPr="00DE5772">
        <w:rPr>
          <w:rFonts w:ascii="Arial" w:hAnsi="Arial" w:cs="Arial"/>
          <w:color w:val="215868" w:themeColor="accent5" w:themeShade="80"/>
        </w:rPr>
        <w:t>zırlamak</w:t>
      </w:r>
      <w:r w:rsidR="0007620D" w:rsidRPr="00DE5772">
        <w:rPr>
          <w:rFonts w:ascii="Arial" w:hAnsi="Arial" w:cs="Arial"/>
          <w:color w:val="215868" w:themeColor="accent5" w:themeShade="80"/>
        </w:rPr>
        <w:t xml:space="preserve"> ve </w:t>
      </w:r>
      <w:r w:rsidR="006309DE" w:rsidRPr="00DE5772">
        <w:rPr>
          <w:rFonts w:ascii="Arial" w:hAnsi="Arial" w:cs="Arial"/>
          <w:color w:val="215868" w:themeColor="accent5" w:themeShade="80"/>
        </w:rPr>
        <w:t xml:space="preserve">KBRN tehlikelerine karşı </w:t>
      </w:r>
      <w:r w:rsidR="00B67B5D" w:rsidRPr="00DE5772">
        <w:rPr>
          <w:rFonts w:ascii="Arial" w:hAnsi="Arial" w:cs="Arial"/>
          <w:color w:val="215868" w:themeColor="accent5" w:themeShade="80"/>
        </w:rPr>
        <w:t>ikaz ve alarm i</w:t>
      </w:r>
      <w:r w:rsidR="006309DE" w:rsidRPr="00DE5772">
        <w:rPr>
          <w:rFonts w:ascii="Arial" w:hAnsi="Arial" w:cs="Arial"/>
          <w:color w:val="215868" w:themeColor="accent5" w:themeShade="80"/>
        </w:rPr>
        <w:t>şaretlerini öğrenmek, beklenmeyen</w:t>
      </w:r>
      <w:r w:rsidR="00B67B5D" w:rsidRPr="00DE5772">
        <w:rPr>
          <w:rFonts w:ascii="Arial" w:hAnsi="Arial" w:cs="Arial"/>
          <w:color w:val="215868" w:themeColor="accent5" w:themeShade="80"/>
        </w:rPr>
        <w:t>l</w:t>
      </w:r>
      <w:r w:rsidR="006309DE" w:rsidRPr="00DE5772">
        <w:rPr>
          <w:rFonts w:ascii="Arial" w:hAnsi="Arial" w:cs="Arial"/>
          <w:color w:val="215868" w:themeColor="accent5" w:themeShade="80"/>
        </w:rPr>
        <w:t>e</w:t>
      </w:r>
      <w:r w:rsidR="00B67B5D" w:rsidRPr="00DE5772">
        <w:rPr>
          <w:rFonts w:ascii="Arial" w:hAnsi="Arial" w:cs="Arial"/>
          <w:color w:val="215868" w:themeColor="accent5" w:themeShade="80"/>
        </w:rPr>
        <w:t>re</w:t>
      </w:r>
      <w:r w:rsidR="006309DE" w:rsidRPr="00DE5772">
        <w:rPr>
          <w:rFonts w:ascii="Arial" w:hAnsi="Arial" w:cs="Arial"/>
          <w:color w:val="215868" w:themeColor="accent5" w:themeShade="80"/>
        </w:rPr>
        <w:t xml:space="preserve"> hazırlıklı olmak için </w:t>
      </w:r>
      <w:r w:rsidR="00705DD4" w:rsidRPr="00DE5772">
        <w:rPr>
          <w:rFonts w:ascii="Arial" w:hAnsi="Arial" w:cs="Arial"/>
          <w:color w:val="215868" w:themeColor="accent5" w:themeShade="80"/>
        </w:rPr>
        <w:t>atılacak önemli adımlardır</w:t>
      </w:r>
      <w:r w:rsidR="006309DE" w:rsidRPr="00DE5772">
        <w:rPr>
          <w:rFonts w:ascii="Arial" w:hAnsi="Arial" w:cs="Arial"/>
          <w:color w:val="215868" w:themeColor="accent5" w:themeShade="80"/>
        </w:rPr>
        <w:t xml:space="preserve">.  </w:t>
      </w:r>
      <w:r w:rsidR="00B67B5D" w:rsidRPr="00DE5772">
        <w:rPr>
          <w:rFonts w:ascii="Arial" w:hAnsi="Arial" w:cs="Arial"/>
          <w:color w:val="215868" w:themeColor="accent5" w:themeShade="80"/>
        </w:rPr>
        <w:t xml:space="preserve">Ancak </w:t>
      </w:r>
      <w:r w:rsidR="008556CF" w:rsidRPr="00DE5772">
        <w:rPr>
          <w:rFonts w:ascii="Arial" w:hAnsi="Arial" w:cs="Arial"/>
          <w:color w:val="215868" w:themeColor="accent5" w:themeShade="80"/>
        </w:rPr>
        <w:t>her acil durumun kendine özgü özellikleri vardır ve farklı hazırlık</w:t>
      </w:r>
      <w:r w:rsidR="006830FF" w:rsidRPr="00DE5772">
        <w:rPr>
          <w:rFonts w:ascii="Arial" w:hAnsi="Arial" w:cs="Arial"/>
          <w:color w:val="215868" w:themeColor="accent5" w:themeShade="80"/>
        </w:rPr>
        <w:t>lar</w:t>
      </w:r>
      <w:r w:rsidR="008556CF" w:rsidRPr="00DE5772">
        <w:rPr>
          <w:rFonts w:ascii="Arial" w:hAnsi="Arial" w:cs="Arial"/>
          <w:color w:val="215868" w:themeColor="accent5" w:themeShade="80"/>
        </w:rPr>
        <w:t xml:space="preserve"> gerektirir. Her tehlike için izlememiz gereken adımları bi</w:t>
      </w:r>
      <w:r w:rsidR="00171FE4" w:rsidRPr="00DE5772">
        <w:rPr>
          <w:rFonts w:ascii="Arial" w:hAnsi="Arial" w:cs="Arial"/>
          <w:color w:val="215868" w:themeColor="accent5" w:themeShade="80"/>
        </w:rPr>
        <w:t>lmek, yapacağımız hazırlıkları,</w:t>
      </w:r>
      <w:r w:rsidR="008556CF" w:rsidRPr="00DE5772">
        <w:rPr>
          <w:rFonts w:ascii="Arial" w:hAnsi="Arial" w:cs="Arial"/>
          <w:color w:val="215868" w:themeColor="accent5" w:themeShade="80"/>
        </w:rPr>
        <w:t xml:space="preserve"> alacağımız kararları </w:t>
      </w:r>
      <w:r w:rsidR="00171FE4" w:rsidRPr="00DE5772">
        <w:rPr>
          <w:rFonts w:ascii="Arial" w:hAnsi="Arial" w:cs="Arial"/>
          <w:color w:val="215868" w:themeColor="accent5" w:themeShade="80"/>
        </w:rPr>
        <w:t xml:space="preserve">ve tedbirleri </w:t>
      </w:r>
      <w:r w:rsidR="008556CF" w:rsidRPr="00DE5772">
        <w:rPr>
          <w:rFonts w:ascii="Arial" w:hAnsi="Arial" w:cs="Arial"/>
          <w:color w:val="215868" w:themeColor="accent5" w:themeShade="80"/>
        </w:rPr>
        <w:t xml:space="preserve">belirlemede </w:t>
      </w:r>
      <w:r w:rsidR="006830FF" w:rsidRPr="00DE5772">
        <w:rPr>
          <w:rFonts w:ascii="Arial" w:hAnsi="Arial" w:cs="Arial"/>
          <w:color w:val="215868" w:themeColor="accent5" w:themeShade="80"/>
        </w:rPr>
        <w:t>yardımcı olacaktır</w:t>
      </w:r>
      <w:r w:rsidR="008556CF" w:rsidRPr="00DE5772">
        <w:rPr>
          <w:rFonts w:ascii="Arial" w:hAnsi="Arial" w:cs="Arial"/>
          <w:color w:val="215868" w:themeColor="accent5" w:themeShade="80"/>
        </w:rPr>
        <w:t xml:space="preserve">.  </w:t>
      </w:r>
    </w:p>
    <w:p w:rsidR="002F4D4B" w:rsidRPr="00DE5772" w:rsidRDefault="002A32F9" w:rsidP="002A32F9">
      <w:pPr>
        <w:shd w:val="clear" w:color="auto" w:fill="FFFFFF"/>
        <w:spacing w:after="0" w:line="240" w:lineRule="auto"/>
        <w:rPr>
          <w:rFonts w:ascii="Arial" w:eastAsia="Times New Roman" w:hAnsi="Arial" w:cs="Arial"/>
          <w:b/>
          <w:color w:val="215868" w:themeColor="accent5" w:themeShade="80"/>
          <w:sz w:val="24"/>
          <w:szCs w:val="24"/>
        </w:rPr>
      </w:pPr>
      <w:r w:rsidRPr="00DE5772">
        <w:rPr>
          <w:rFonts w:ascii="Arial" w:eastAsia="Times New Roman" w:hAnsi="Arial" w:cs="Arial"/>
          <w:b/>
          <w:color w:val="215868" w:themeColor="accent5" w:themeShade="80"/>
          <w:sz w:val="24"/>
          <w:szCs w:val="24"/>
        </w:rPr>
        <w:t xml:space="preserve">       </w:t>
      </w:r>
    </w:p>
    <w:p w:rsidR="002F4D4B" w:rsidRPr="00DE5772" w:rsidRDefault="002F4D4B" w:rsidP="002A32F9">
      <w:pPr>
        <w:shd w:val="clear" w:color="auto" w:fill="FFFFFF"/>
        <w:spacing w:after="0" w:line="240" w:lineRule="auto"/>
        <w:rPr>
          <w:rFonts w:ascii="Arial" w:eastAsia="Times New Roman" w:hAnsi="Arial" w:cs="Arial"/>
          <w:b/>
          <w:color w:val="215868" w:themeColor="accent5" w:themeShade="80"/>
          <w:sz w:val="24"/>
          <w:szCs w:val="24"/>
        </w:rPr>
      </w:pPr>
    </w:p>
    <w:p w:rsidR="002F4D4B" w:rsidRPr="00DE5772" w:rsidRDefault="002F4D4B" w:rsidP="002A32F9">
      <w:pPr>
        <w:shd w:val="clear" w:color="auto" w:fill="FFFFFF"/>
        <w:spacing w:after="0" w:line="240" w:lineRule="auto"/>
        <w:rPr>
          <w:rFonts w:ascii="Arial" w:eastAsia="Times New Roman" w:hAnsi="Arial" w:cs="Arial"/>
          <w:b/>
          <w:color w:val="215868" w:themeColor="accent5" w:themeShade="80"/>
          <w:sz w:val="24"/>
          <w:szCs w:val="24"/>
        </w:rPr>
      </w:pPr>
    </w:p>
    <w:p w:rsidR="002F4D4B" w:rsidRPr="00DE5772" w:rsidRDefault="002F4D4B" w:rsidP="002A32F9">
      <w:pPr>
        <w:shd w:val="clear" w:color="auto" w:fill="FFFFFF"/>
        <w:spacing w:after="0" w:line="240" w:lineRule="auto"/>
        <w:rPr>
          <w:rFonts w:ascii="Arial" w:eastAsia="Times New Roman" w:hAnsi="Arial" w:cs="Arial"/>
          <w:b/>
          <w:color w:val="215868" w:themeColor="accent5" w:themeShade="80"/>
          <w:sz w:val="24"/>
          <w:szCs w:val="24"/>
        </w:rPr>
      </w:pPr>
    </w:p>
    <w:p w:rsidR="002F4D4B" w:rsidRPr="00DE5772" w:rsidRDefault="002F4D4B" w:rsidP="002A32F9">
      <w:pPr>
        <w:shd w:val="clear" w:color="auto" w:fill="FFFFFF"/>
        <w:spacing w:after="0" w:line="240" w:lineRule="auto"/>
        <w:rPr>
          <w:rFonts w:ascii="Arial" w:eastAsia="Times New Roman" w:hAnsi="Arial" w:cs="Arial"/>
          <w:b/>
          <w:color w:val="215868" w:themeColor="accent5" w:themeShade="80"/>
          <w:sz w:val="24"/>
          <w:szCs w:val="24"/>
        </w:rPr>
      </w:pPr>
    </w:p>
    <w:p w:rsidR="002F4D4B" w:rsidRPr="00DE5772" w:rsidRDefault="002F4D4B" w:rsidP="002A32F9">
      <w:pPr>
        <w:shd w:val="clear" w:color="auto" w:fill="FFFFFF"/>
        <w:spacing w:after="0" w:line="240" w:lineRule="auto"/>
        <w:rPr>
          <w:rFonts w:ascii="Arial" w:eastAsia="Times New Roman" w:hAnsi="Arial" w:cs="Arial"/>
          <w:b/>
          <w:color w:val="215868" w:themeColor="accent5" w:themeShade="80"/>
          <w:sz w:val="24"/>
          <w:szCs w:val="24"/>
        </w:rPr>
      </w:pPr>
    </w:p>
    <w:p w:rsidR="002F4D4B" w:rsidRDefault="002F4D4B" w:rsidP="002A32F9">
      <w:pPr>
        <w:shd w:val="clear" w:color="auto" w:fill="FFFFFF"/>
        <w:spacing w:after="0" w:line="240" w:lineRule="auto"/>
        <w:rPr>
          <w:rFonts w:ascii="Arial" w:eastAsia="Times New Roman" w:hAnsi="Arial" w:cs="Arial"/>
          <w:b/>
          <w:color w:val="215868" w:themeColor="accent5" w:themeShade="80"/>
          <w:sz w:val="24"/>
          <w:szCs w:val="24"/>
        </w:rPr>
      </w:pPr>
    </w:p>
    <w:p w:rsidR="00805D33" w:rsidRPr="00DE5772" w:rsidRDefault="00805D33" w:rsidP="002A32F9">
      <w:pPr>
        <w:shd w:val="clear" w:color="auto" w:fill="FFFFFF"/>
        <w:spacing w:after="0" w:line="240" w:lineRule="auto"/>
        <w:rPr>
          <w:rFonts w:ascii="Arial" w:eastAsia="Times New Roman" w:hAnsi="Arial" w:cs="Arial"/>
          <w:b/>
          <w:color w:val="215868" w:themeColor="accent5" w:themeShade="80"/>
          <w:sz w:val="24"/>
          <w:szCs w:val="24"/>
        </w:rPr>
      </w:pPr>
    </w:p>
    <w:p w:rsidR="002A32F9" w:rsidRPr="00DE5772" w:rsidRDefault="002F4D4B" w:rsidP="002F4D4B">
      <w:pPr>
        <w:shd w:val="clear" w:color="auto" w:fill="FFFFFF"/>
        <w:spacing w:after="0" w:line="240" w:lineRule="auto"/>
        <w:jc w:val="center"/>
        <w:rPr>
          <w:rFonts w:ascii="Arial" w:eastAsia="Times New Roman" w:hAnsi="Arial" w:cs="Arial"/>
          <w:b/>
          <w:color w:val="215868" w:themeColor="accent5" w:themeShade="80"/>
          <w:sz w:val="24"/>
          <w:szCs w:val="24"/>
        </w:rPr>
      </w:pPr>
      <w:r w:rsidRPr="00DE5772">
        <w:rPr>
          <w:rFonts w:ascii="Arial" w:eastAsia="Times New Roman" w:hAnsi="Arial" w:cs="Arial"/>
          <w:b/>
          <w:color w:val="215868" w:themeColor="accent5" w:themeShade="80"/>
          <w:sz w:val="24"/>
          <w:szCs w:val="24"/>
        </w:rPr>
        <w:lastRenderedPageBreak/>
        <w:t xml:space="preserve">    </w:t>
      </w:r>
      <w:r w:rsidR="00C54E19" w:rsidRPr="00DE5772">
        <w:rPr>
          <w:rFonts w:ascii="Arial" w:eastAsia="Times New Roman" w:hAnsi="Arial" w:cs="Arial"/>
          <w:b/>
          <w:color w:val="215868" w:themeColor="accent5" w:themeShade="80"/>
          <w:sz w:val="24"/>
          <w:szCs w:val="24"/>
        </w:rPr>
        <w:t xml:space="preserve">     </w:t>
      </w:r>
      <w:r w:rsidR="002A32F9" w:rsidRPr="00DE5772">
        <w:rPr>
          <w:rFonts w:ascii="Arial" w:eastAsia="Times New Roman" w:hAnsi="Arial" w:cs="Arial"/>
          <w:b/>
          <w:color w:val="215868" w:themeColor="accent5" w:themeShade="80"/>
          <w:sz w:val="24"/>
          <w:szCs w:val="24"/>
        </w:rPr>
        <w:t>KBRN TEDBİRLERİ</w:t>
      </w:r>
    </w:p>
    <w:p w:rsidR="002A32F9" w:rsidRPr="00DE5772" w:rsidRDefault="002A32F9" w:rsidP="002A32F9">
      <w:pPr>
        <w:shd w:val="clear" w:color="auto" w:fill="FFFFFF"/>
        <w:spacing w:after="0" w:line="240" w:lineRule="auto"/>
        <w:rPr>
          <w:rFonts w:ascii="Arial" w:eastAsia="Times New Roman" w:hAnsi="Arial" w:cs="Arial"/>
          <w:b/>
          <w:color w:val="215868" w:themeColor="accent5" w:themeShade="80"/>
          <w:sz w:val="24"/>
          <w:szCs w:val="24"/>
        </w:rPr>
      </w:pPr>
    </w:p>
    <w:p w:rsidR="008B7B1E" w:rsidRPr="00DE5772" w:rsidRDefault="008B7B1E" w:rsidP="008B7B1E">
      <w:pPr>
        <w:spacing w:line="240" w:lineRule="auto"/>
        <w:ind w:firstLine="708"/>
        <w:jc w:val="center"/>
        <w:rPr>
          <w:rFonts w:ascii="Arial" w:hAnsi="Arial" w:cs="Arial"/>
          <w:color w:val="215868" w:themeColor="accent5" w:themeShade="80"/>
        </w:rPr>
      </w:pPr>
      <w:r w:rsidRPr="00DE5772">
        <w:rPr>
          <w:rFonts w:ascii="Arial" w:hAnsi="Arial" w:cs="Arial"/>
          <w:noProof/>
          <w:color w:val="215868" w:themeColor="accent5" w:themeShade="80"/>
        </w:rPr>
        <w:drawing>
          <wp:inline distT="0" distB="0" distL="0" distR="0">
            <wp:extent cx="3056659" cy="1599085"/>
            <wp:effectExtent l="19050" t="0" r="0" b="0"/>
            <wp:docPr id="2" name="0 Resim" descr="İKAZ ALARM İŞARET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Z ALARM İŞARETLERİ.jpg"/>
                    <pic:cNvPicPr/>
                  </pic:nvPicPr>
                  <pic:blipFill>
                    <a:blip r:embed="rId5"/>
                    <a:stretch>
                      <a:fillRect/>
                    </a:stretch>
                  </pic:blipFill>
                  <pic:spPr>
                    <a:xfrm>
                      <a:off x="0" y="0"/>
                      <a:ext cx="3059405" cy="1600521"/>
                    </a:xfrm>
                    <a:prstGeom prst="rect">
                      <a:avLst/>
                    </a:prstGeom>
                  </pic:spPr>
                </pic:pic>
              </a:graphicData>
            </a:graphic>
          </wp:inline>
        </w:drawing>
      </w:r>
    </w:p>
    <w:p w:rsidR="008B7B1E" w:rsidRPr="00DE5772" w:rsidRDefault="008B7B1E" w:rsidP="008B7B1E">
      <w:pPr>
        <w:spacing w:line="240" w:lineRule="auto"/>
        <w:ind w:firstLine="708"/>
        <w:jc w:val="center"/>
        <w:rPr>
          <w:rFonts w:ascii="Arial" w:hAnsi="Arial" w:cs="Arial"/>
          <w:b/>
          <w:color w:val="215868" w:themeColor="accent5" w:themeShade="80"/>
        </w:rPr>
      </w:pPr>
      <w:r w:rsidRPr="00DE5772">
        <w:rPr>
          <w:rFonts w:ascii="Arial" w:hAnsi="Arial" w:cs="Arial"/>
          <w:b/>
          <w:color w:val="215868" w:themeColor="accent5" w:themeShade="80"/>
        </w:rPr>
        <w:t>İkaz ve Alarm İşaretlerin</w:t>
      </w:r>
      <w:r w:rsidR="00606E33" w:rsidRPr="00DE5772">
        <w:rPr>
          <w:rFonts w:ascii="Arial" w:hAnsi="Arial" w:cs="Arial"/>
          <w:b/>
          <w:color w:val="215868" w:themeColor="accent5" w:themeShade="80"/>
        </w:rPr>
        <w:t>i</w:t>
      </w:r>
      <w:r w:rsidRPr="00DE5772">
        <w:rPr>
          <w:rFonts w:ascii="Arial" w:hAnsi="Arial" w:cs="Arial"/>
          <w:b/>
          <w:color w:val="215868" w:themeColor="accent5" w:themeShade="80"/>
        </w:rPr>
        <w:t xml:space="preserve"> Öğrenin</w:t>
      </w:r>
    </w:p>
    <w:p w:rsidR="00D87653" w:rsidRPr="00DE5772" w:rsidRDefault="008B7B1E" w:rsidP="00AF5502">
      <w:pPr>
        <w:spacing w:line="240" w:lineRule="auto"/>
        <w:ind w:firstLine="708"/>
        <w:jc w:val="both"/>
        <w:rPr>
          <w:rFonts w:ascii="Arial" w:hAnsi="Arial" w:cs="Arial"/>
          <w:color w:val="215868" w:themeColor="accent5" w:themeShade="80"/>
        </w:rPr>
      </w:pPr>
      <w:r w:rsidRPr="00DE5772">
        <w:rPr>
          <w:rFonts w:ascii="Arial" w:hAnsi="Arial" w:cs="Arial"/>
          <w:color w:val="215868" w:themeColor="accent5" w:themeShade="80"/>
        </w:rPr>
        <w:t>KBRN tehdit ve tehlikeleri</w:t>
      </w:r>
      <w:r w:rsidR="00606E33" w:rsidRPr="00DE5772">
        <w:rPr>
          <w:rFonts w:ascii="Arial" w:hAnsi="Arial" w:cs="Arial"/>
          <w:color w:val="215868" w:themeColor="accent5" w:themeShade="80"/>
        </w:rPr>
        <w:t xml:space="preserve"> ile birlikte </w:t>
      </w:r>
      <w:r w:rsidR="00D216C3" w:rsidRPr="00DE5772">
        <w:rPr>
          <w:rFonts w:ascii="Arial" w:hAnsi="Arial" w:cs="Arial"/>
          <w:color w:val="215868" w:themeColor="accent5" w:themeShade="80"/>
        </w:rPr>
        <w:t xml:space="preserve">afet ve acil durumlarda </w:t>
      </w:r>
      <w:r w:rsidR="00606E33" w:rsidRPr="00DE5772">
        <w:rPr>
          <w:rFonts w:ascii="Arial" w:hAnsi="Arial" w:cs="Arial"/>
          <w:color w:val="215868" w:themeColor="accent5" w:themeShade="80"/>
        </w:rPr>
        <w:t>evde, işyerinde veya okulumuzda ya da</w:t>
      </w:r>
      <w:r w:rsidR="00D216C3" w:rsidRPr="00DE5772">
        <w:rPr>
          <w:rFonts w:ascii="Arial" w:hAnsi="Arial" w:cs="Arial"/>
          <w:color w:val="215868" w:themeColor="accent5" w:themeShade="80"/>
        </w:rPr>
        <w:t xml:space="preserve"> her nerede olursak olalım yapılacak uyarıları</w:t>
      </w:r>
      <w:r w:rsidR="00606E33" w:rsidRPr="00DE5772">
        <w:rPr>
          <w:rFonts w:ascii="Arial" w:hAnsi="Arial" w:cs="Arial"/>
          <w:color w:val="215868" w:themeColor="accent5" w:themeShade="80"/>
        </w:rPr>
        <w:t>n</w:t>
      </w:r>
      <w:r w:rsidR="00D216C3" w:rsidRPr="00DE5772">
        <w:rPr>
          <w:rFonts w:ascii="Arial" w:hAnsi="Arial" w:cs="Arial"/>
          <w:color w:val="215868" w:themeColor="accent5" w:themeShade="80"/>
        </w:rPr>
        <w:t xml:space="preserve"> </w:t>
      </w:r>
      <w:r w:rsidR="00606E33" w:rsidRPr="00DE5772">
        <w:rPr>
          <w:rFonts w:ascii="Arial" w:hAnsi="Arial" w:cs="Arial"/>
          <w:color w:val="215868" w:themeColor="accent5" w:themeShade="80"/>
        </w:rPr>
        <w:t xml:space="preserve">izleyicisi olmak </w:t>
      </w:r>
      <w:r w:rsidR="00D216C3" w:rsidRPr="00DE5772">
        <w:rPr>
          <w:rFonts w:ascii="Arial" w:hAnsi="Arial" w:cs="Arial"/>
          <w:color w:val="215868" w:themeColor="accent5" w:themeShade="80"/>
        </w:rPr>
        <w:t>hayatımız</w:t>
      </w:r>
      <w:r w:rsidR="00086321" w:rsidRPr="00DE5772">
        <w:rPr>
          <w:rFonts w:ascii="Arial" w:hAnsi="Arial" w:cs="Arial"/>
          <w:color w:val="215868" w:themeColor="accent5" w:themeShade="80"/>
        </w:rPr>
        <w:t>ı</w:t>
      </w:r>
      <w:r w:rsidR="00606E33" w:rsidRPr="00DE5772">
        <w:rPr>
          <w:rFonts w:ascii="Arial" w:hAnsi="Arial" w:cs="Arial"/>
          <w:color w:val="215868" w:themeColor="accent5" w:themeShade="80"/>
        </w:rPr>
        <w:t xml:space="preserve"> kurtarıcı rolü olabilir</w:t>
      </w:r>
      <w:r w:rsidR="00D216C3" w:rsidRPr="00DE5772">
        <w:rPr>
          <w:rFonts w:ascii="Arial" w:hAnsi="Arial" w:cs="Arial"/>
          <w:color w:val="215868" w:themeColor="accent5" w:themeShade="80"/>
        </w:rPr>
        <w:t>. AFAD ülkemizde sorumlu ve yetkili otorite olarak</w:t>
      </w:r>
      <w:r w:rsidR="00606E33" w:rsidRPr="00DE5772">
        <w:rPr>
          <w:rFonts w:ascii="Arial" w:hAnsi="Arial" w:cs="Arial"/>
          <w:color w:val="215868" w:themeColor="accent5" w:themeShade="80"/>
        </w:rPr>
        <w:t>,</w:t>
      </w:r>
      <w:r w:rsidR="00086321" w:rsidRPr="00DE5772">
        <w:rPr>
          <w:rFonts w:ascii="Arial" w:hAnsi="Arial" w:cs="Arial"/>
          <w:color w:val="215868" w:themeColor="accent5" w:themeShade="80"/>
        </w:rPr>
        <w:t xml:space="preserve"> doğal ve</w:t>
      </w:r>
      <w:r w:rsidR="00D216C3" w:rsidRPr="00DE5772">
        <w:rPr>
          <w:rFonts w:ascii="Arial" w:hAnsi="Arial" w:cs="Arial"/>
          <w:color w:val="215868" w:themeColor="accent5" w:themeShade="80"/>
        </w:rPr>
        <w:t xml:space="preserve">ya </w:t>
      </w:r>
      <w:r w:rsidR="002F4D4B" w:rsidRPr="00DE5772">
        <w:rPr>
          <w:rFonts w:ascii="Arial" w:hAnsi="Arial" w:cs="Arial"/>
          <w:color w:val="215868" w:themeColor="accent5" w:themeShade="80"/>
        </w:rPr>
        <w:t>insan kaynaklı afetlerde</w:t>
      </w:r>
      <w:r w:rsidR="00D216C3" w:rsidRPr="00DE5772">
        <w:rPr>
          <w:rFonts w:ascii="Arial" w:hAnsi="Arial" w:cs="Arial"/>
          <w:color w:val="215868" w:themeColor="accent5" w:themeShade="80"/>
        </w:rPr>
        <w:t>, dü</w:t>
      </w:r>
      <w:r w:rsidR="00086321" w:rsidRPr="00DE5772">
        <w:rPr>
          <w:rFonts w:ascii="Arial" w:hAnsi="Arial" w:cs="Arial"/>
          <w:color w:val="215868" w:themeColor="accent5" w:themeShade="80"/>
        </w:rPr>
        <w:t>şman saldırılarında, KBRN tehdit</w:t>
      </w:r>
      <w:r w:rsidR="00D216C3" w:rsidRPr="00DE5772">
        <w:rPr>
          <w:rFonts w:ascii="Arial" w:hAnsi="Arial" w:cs="Arial"/>
          <w:color w:val="215868" w:themeColor="accent5" w:themeShade="80"/>
        </w:rPr>
        <w:t xml:space="preserve"> ve tehlikelerinde</w:t>
      </w:r>
      <w:r w:rsidR="00606E33" w:rsidRPr="00DE5772">
        <w:rPr>
          <w:rFonts w:ascii="Arial" w:hAnsi="Arial" w:cs="Arial"/>
          <w:color w:val="215868" w:themeColor="accent5" w:themeShade="80"/>
        </w:rPr>
        <w:t>,</w:t>
      </w:r>
      <w:r w:rsidR="00D216C3" w:rsidRPr="00DE5772">
        <w:rPr>
          <w:rFonts w:ascii="Arial" w:hAnsi="Arial" w:cs="Arial"/>
          <w:color w:val="215868" w:themeColor="accent5" w:themeShade="80"/>
        </w:rPr>
        <w:t xml:space="preserve"> ulusal düzeyde güvenilir haber alma ve yayma, </w:t>
      </w:r>
      <w:r w:rsidR="00086321" w:rsidRPr="00DE5772">
        <w:rPr>
          <w:rFonts w:ascii="Arial" w:hAnsi="Arial" w:cs="Arial"/>
          <w:color w:val="215868" w:themeColor="accent5" w:themeShade="80"/>
        </w:rPr>
        <w:t>mesajlı uyarı</w:t>
      </w:r>
      <w:r w:rsidR="00606E33" w:rsidRPr="00DE5772">
        <w:rPr>
          <w:rFonts w:ascii="Arial" w:hAnsi="Arial" w:cs="Arial"/>
          <w:color w:val="215868" w:themeColor="accent5" w:themeShade="80"/>
        </w:rPr>
        <w:t xml:space="preserve"> yapma</w:t>
      </w:r>
      <w:r w:rsidR="00086321" w:rsidRPr="00DE5772">
        <w:rPr>
          <w:rFonts w:ascii="Arial" w:hAnsi="Arial" w:cs="Arial"/>
          <w:color w:val="215868" w:themeColor="accent5" w:themeShade="80"/>
        </w:rPr>
        <w:t xml:space="preserve"> ve </w:t>
      </w:r>
      <w:r w:rsidR="00D216C3" w:rsidRPr="00DE5772">
        <w:rPr>
          <w:rFonts w:ascii="Arial" w:hAnsi="Arial" w:cs="Arial"/>
          <w:color w:val="215868" w:themeColor="accent5" w:themeShade="80"/>
        </w:rPr>
        <w:t>ikaz-alarm</w:t>
      </w:r>
      <w:r w:rsidR="00086321" w:rsidRPr="00DE5772">
        <w:rPr>
          <w:rFonts w:ascii="Arial" w:hAnsi="Arial" w:cs="Arial"/>
          <w:color w:val="215868" w:themeColor="accent5" w:themeShade="80"/>
        </w:rPr>
        <w:t xml:space="preserve"> sistemlerini yönetme görevlerini yürütmektedir. </w:t>
      </w:r>
      <w:r w:rsidR="002F4D4B" w:rsidRPr="00DE5772">
        <w:rPr>
          <w:rFonts w:ascii="Arial" w:hAnsi="Arial" w:cs="Arial"/>
          <w:color w:val="215868" w:themeColor="accent5" w:themeShade="80"/>
        </w:rPr>
        <w:t>Ülkemizde, y</w:t>
      </w:r>
      <w:r w:rsidR="00086321" w:rsidRPr="00DE5772">
        <w:rPr>
          <w:rFonts w:ascii="Arial" w:hAnsi="Arial" w:cs="Arial"/>
          <w:color w:val="215868" w:themeColor="accent5" w:themeShade="80"/>
        </w:rPr>
        <w:t xml:space="preserve">urt genelinde </w:t>
      </w:r>
      <w:r w:rsidR="00D418B9" w:rsidRPr="00DE5772">
        <w:rPr>
          <w:rFonts w:ascii="Arial" w:hAnsi="Arial" w:cs="Arial"/>
          <w:color w:val="215868" w:themeColor="accent5" w:themeShade="80"/>
        </w:rPr>
        <w:t xml:space="preserve">yaygın olan </w:t>
      </w:r>
      <w:r w:rsidR="00086321" w:rsidRPr="00DE5772">
        <w:rPr>
          <w:rFonts w:ascii="Arial" w:hAnsi="Arial" w:cs="Arial"/>
          <w:color w:val="215868" w:themeColor="accent5" w:themeShade="80"/>
        </w:rPr>
        <w:t>kablo ve uydu haberleşme</w:t>
      </w:r>
      <w:r w:rsidR="00606E33" w:rsidRPr="00DE5772">
        <w:rPr>
          <w:rFonts w:ascii="Arial" w:hAnsi="Arial" w:cs="Arial"/>
          <w:color w:val="215868" w:themeColor="accent5" w:themeShade="80"/>
        </w:rPr>
        <w:t xml:space="preserve"> sistemleri</w:t>
      </w:r>
      <w:r w:rsidR="00AF5502" w:rsidRPr="00DE5772">
        <w:rPr>
          <w:rFonts w:ascii="Arial" w:hAnsi="Arial" w:cs="Arial"/>
          <w:color w:val="215868" w:themeColor="accent5" w:themeShade="80"/>
        </w:rPr>
        <w:t xml:space="preserve"> kullanılarak </w:t>
      </w:r>
      <w:r w:rsidR="004F2938" w:rsidRPr="00DE5772">
        <w:rPr>
          <w:rFonts w:ascii="Arial" w:hAnsi="Arial" w:cs="Arial"/>
          <w:color w:val="215868" w:themeColor="accent5" w:themeShade="80"/>
        </w:rPr>
        <w:t xml:space="preserve">anons ve ikaz sesleri şeklinde </w:t>
      </w:r>
      <w:r w:rsidR="00D418B9" w:rsidRPr="00DE5772">
        <w:rPr>
          <w:rFonts w:ascii="Arial" w:hAnsi="Arial" w:cs="Arial"/>
          <w:color w:val="215868" w:themeColor="accent5" w:themeShade="80"/>
        </w:rPr>
        <w:t>uyarılar ya</w:t>
      </w:r>
      <w:r w:rsidR="004F2938" w:rsidRPr="00DE5772">
        <w:rPr>
          <w:rFonts w:ascii="Arial" w:hAnsi="Arial" w:cs="Arial"/>
          <w:color w:val="215868" w:themeColor="accent5" w:themeShade="80"/>
        </w:rPr>
        <w:t>pıl</w:t>
      </w:r>
      <w:r w:rsidR="00851584">
        <w:rPr>
          <w:rFonts w:ascii="Arial" w:hAnsi="Arial" w:cs="Arial"/>
          <w:color w:val="215868" w:themeColor="accent5" w:themeShade="80"/>
        </w:rPr>
        <w:t>abilmek</w:t>
      </w:r>
      <w:r w:rsidR="00056BBE">
        <w:rPr>
          <w:rFonts w:ascii="Arial" w:hAnsi="Arial" w:cs="Arial"/>
          <w:color w:val="215868" w:themeColor="accent5" w:themeShade="80"/>
        </w:rPr>
        <w:t>tedir</w:t>
      </w:r>
      <w:r w:rsidR="00D418B9" w:rsidRPr="00DE5772">
        <w:rPr>
          <w:rFonts w:ascii="Arial" w:hAnsi="Arial" w:cs="Arial"/>
          <w:color w:val="215868" w:themeColor="accent5" w:themeShade="80"/>
        </w:rPr>
        <w:t xml:space="preserve">. </w:t>
      </w:r>
      <w:r w:rsidR="00D216C3" w:rsidRPr="00DE5772">
        <w:rPr>
          <w:rFonts w:ascii="Arial" w:hAnsi="Arial" w:cs="Arial"/>
          <w:color w:val="215868" w:themeColor="accent5" w:themeShade="80"/>
          <w:shd w:val="clear" w:color="auto" w:fill="FFFFFF"/>
        </w:rPr>
        <w:t xml:space="preserve">Günümüz sirenlerinde hem anons yapılabilmekte hem de anlamları önceden bilinen ikaz ve alarm işaretleri verilebilmektedir. </w:t>
      </w:r>
      <w:r w:rsidR="00AF5502" w:rsidRPr="00DE5772">
        <w:rPr>
          <w:rFonts w:ascii="Arial" w:hAnsi="Arial" w:cs="Arial"/>
          <w:color w:val="215868" w:themeColor="accent5" w:themeShade="80"/>
        </w:rPr>
        <w:t>Bu sistemin en bilinen örneği, 10 Kasımlarda 9.05’de, Gazi Mustafa Kemal ATA</w:t>
      </w:r>
      <w:r w:rsidR="00D87653" w:rsidRPr="00DE5772">
        <w:rPr>
          <w:rFonts w:ascii="Arial" w:hAnsi="Arial" w:cs="Arial"/>
          <w:color w:val="215868" w:themeColor="accent5" w:themeShade="80"/>
        </w:rPr>
        <w:t>T</w:t>
      </w:r>
      <w:r w:rsidR="00AF5502" w:rsidRPr="00DE5772">
        <w:rPr>
          <w:rFonts w:ascii="Arial" w:hAnsi="Arial" w:cs="Arial"/>
          <w:color w:val="215868" w:themeColor="accent5" w:themeShade="80"/>
        </w:rPr>
        <w:t xml:space="preserve">ÜRK için tüm </w:t>
      </w:r>
      <w:r w:rsidR="00D87653" w:rsidRPr="00DE5772">
        <w:rPr>
          <w:rFonts w:ascii="Arial" w:hAnsi="Arial" w:cs="Arial"/>
          <w:color w:val="215868" w:themeColor="accent5" w:themeShade="80"/>
        </w:rPr>
        <w:t>yurt</w:t>
      </w:r>
      <w:r w:rsidR="00AF5502" w:rsidRPr="00DE5772">
        <w:rPr>
          <w:rFonts w:ascii="Arial" w:hAnsi="Arial" w:cs="Arial"/>
          <w:color w:val="215868" w:themeColor="accent5" w:themeShade="80"/>
        </w:rPr>
        <w:t xml:space="preserve">ta sirenlerin iki dakika süreyle sarı ikaz (düz siren sesi) şeklinde çalınmasıdır. </w:t>
      </w:r>
    </w:p>
    <w:p w:rsidR="008B7B1E" w:rsidRPr="00DE5772" w:rsidRDefault="00D87653" w:rsidP="00AF5502">
      <w:pPr>
        <w:spacing w:line="240" w:lineRule="auto"/>
        <w:ind w:firstLine="708"/>
        <w:jc w:val="both"/>
        <w:rPr>
          <w:rFonts w:ascii="Arial" w:hAnsi="Arial" w:cs="Arial"/>
          <w:color w:val="215868" w:themeColor="accent5" w:themeShade="80"/>
        </w:rPr>
      </w:pPr>
      <w:r w:rsidRPr="00DE5772">
        <w:rPr>
          <w:rFonts w:ascii="Arial" w:hAnsi="Arial" w:cs="Arial"/>
          <w:color w:val="215868" w:themeColor="accent5" w:themeShade="80"/>
          <w:shd w:val="clear" w:color="auto" w:fill="FFFFFF"/>
        </w:rPr>
        <w:t>Ülkemizde kullanılmakta olan ikaz ve a</w:t>
      </w:r>
      <w:r w:rsidR="00D216C3" w:rsidRPr="00DE5772">
        <w:rPr>
          <w:rFonts w:ascii="Arial" w:hAnsi="Arial" w:cs="Arial"/>
          <w:color w:val="215868" w:themeColor="accent5" w:themeShade="80"/>
          <w:shd w:val="clear" w:color="auto" w:fill="FFFFFF"/>
        </w:rPr>
        <w:t>larm işaretleri 4’e ayrılır: Sarı İkaz, Kırmızı Alarm, Siyah Alarm (KBRN Alarmı) ve Beyaz İkaz (Tehlike Geçti İkazı</w:t>
      </w:r>
      <w:r w:rsidRPr="00DE5772">
        <w:rPr>
          <w:rFonts w:ascii="Arial" w:hAnsi="Arial" w:cs="Arial"/>
          <w:color w:val="215868" w:themeColor="accent5" w:themeShade="80"/>
          <w:shd w:val="clear" w:color="auto" w:fill="FFFFFF"/>
        </w:rPr>
        <w:t>- sesli veya görüntülü yayınla duyurulur</w:t>
      </w:r>
      <w:r w:rsidR="00D216C3" w:rsidRPr="00DE5772">
        <w:rPr>
          <w:rFonts w:ascii="Arial" w:hAnsi="Arial" w:cs="Arial"/>
          <w:color w:val="215868" w:themeColor="accent5" w:themeShade="80"/>
          <w:shd w:val="clear" w:color="auto" w:fill="FFFFFF"/>
        </w:rPr>
        <w:t>).</w:t>
      </w:r>
      <w:r w:rsidR="00D216C3" w:rsidRPr="00DE5772">
        <w:rPr>
          <w:rFonts w:ascii="Arial" w:hAnsi="Arial" w:cs="Arial"/>
          <w:color w:val="215868" w:themeColor="accent5" w:themeShade="80"/>
        </w:rPr>
        <w:t xml:space="preserve"> </w:t>
      </w:r>
      <w:r w:rsidR="006E7085" w:rsidRPr="00DE5772">
        <w:rPr>
          <w:rFonts w:ascii="Arial" w:hAnsi="Arial" w:cs="Arial"/>
          <w:color w:val="215868" w:themeColor="accent5" w:themeShade="80"/>
        </w:rPr>
        <w:t>İkaz ve alarm işaretleri, anlamları ve uygulanacak doğru davranış kurallarına ilişkin ayrıntılı bilgil</w:t>
      </w:r>
      <w:r w:rsidR="002F4D4B" w:rsidRPr="00DE5772">
        <w:rPr>
          <w:rFonts w:ascii="Arial" w:hAnsi="Arial" w:cs="Arial"/>
          <w:color w:val="215868" w:themeColor="accent5" w:themeShade="80"/>
        </w:rPr>
        <w:t>er için “</w:t>
      </w:r>
      <w:proofErr w:type="spellStart"/>
      <w:r w:rsidR="002F4D4B" w:rsidRPr="00DE5772">
        <w:rPr>
          <w:rFonts w:ascii="Arial" w:hAnsi="Arial" w:cs="Arial"/>
          <w:color w:val="215868" w:themeColor="accent5" w:themeShade="80"/>
        </w:rPr>
        <w:t>afad</w:t>
      </w:r>
      <w:proofErr w:type="spellEnd"/>
      <w:r w:rsidR="002F4D4B" w:rsidRPr="00DE5772">
        <w:rPr>
          <w:rFonts w:ascii="Arial" w:hAnsi="Arial" w:cs="Arial"/>
          <w:color w:val="215868" w:themeColor="accent5" w:themeShade="80"/>
        </w:rPr>
        <w:t xml:space="preserve">.gov.tr/ikaz-alarm </w:t>
      </w:r>
      <w:r w:rsidR="006E7085" w:rsidRPr="00DE5772">
        <w:rPr>
          <w:rFonts w:ascii="Arial" w:hAnsi="Arial" w:cs="Arial"/>
          <w:color w:val="215868" w:themeColor="accent5" w:themeShade="80"/>
        </w:rPr>
        <w:t>i</w:t>
      </w:r>
      <w:r w:rsidR="004F2938" w:rsidRPr="00DE5772">
        <w:rPr>
          <w:rFonts w:ascii="Arial" w:hAnsi="Arial" w:cs="Arial"/>
          <w:color w:val="215868" w:themeColor="accent5" w:themeShade="80"/>
        </w:rPr>
        <w:t>şaretleri” sayfasını inceleyebilirsiniz</w:t>
      </w:r>
      <w:r w:rsidR="006E7085" w:rsidRPr="00DE5772">
        <w:rPr>
          <w:rFonts w:ascii="Arial" w:hAnsi="Arial" w:cs="Arial"/>
          <w:color w:val="215868" w:themeColor="accent5" w:themeShade="80"/>
        </w:rPr>
        <w:t xml:space="preserve">. </w:t>
      </w:r>
    </w:p>
    <w:p w:rsidR="00147E19" w:rsidRPr="00DE5772" w:rsidRDefault="00147E19" w:rsidP="00840656">
      <w:pPr>
        <w:spacing w:line="240" w:lineRule="auto"/>
        <w:ind w:firstLine="708"/>
        <w:jc w:val="both"/>
        <w:rPr>
          <w:rFonts w:ascii="Arial" w:hAnsi="Arial" w:cs="Arial"/>
          <w:b/>
          <w:color w:val="215868" w:themeColor="accent5" w:themeShade="80"/>
        </w:rPr>
      </w:pPr>
      <w:r w:rsidRPr="00DE5772">
        <w:rPr>
          <w:rFonts w:ascii="Arial" w:hAnsi="Arial" w:cs="Arial"/>
          <w:b/>
          <w:color w:val="215868" w:themeColor="accent5" w:themeShade="80"/>
        </w:rPr>
        <w:t>KORUYUCU ÖNLEMLER</w:t>
      </w:r>
    </w:p>
    <w:p w:rsidR="00147E19" w:rsidRPr="00DE5772" w:rsidRDefault="00147E19" w:rsidP="00647ED0">
      <w:pPr>
        <w:pStyle w:val="ListeParagraf"/>
        <w:numPr>
          <w:ilvl w:val="0"/>
          <w:numId w:val="1"/>
        </w:numPr>
        <w:spacing w:line="240" w:lineRule="auto"/>
        <w:ind w:left="993" w:hanging="285"/>
        <w:jc w:val="both"/>
        <w:rPr>
          <w:rFonts w:ascii="Arial" w:hAnsi="Arial" w:cs="Arial"/>
          <w:b/>
          <w:color w:val="215868" w:themeColor="accent5" w:themeShade="80"/>
        </w:rPr>
      </w:pPr>
      <w:r w:rsidRPr="00DE5772">
        <w:rPr>
          <w:rFonts w:ascii="Arial" w:hAnsi="Arial" w:cs="Arial"/>
          <w:b/>
          <w:color w:val="215868" w:themeColor="accent5" w:themeShade="80"/>
        </w:rPr>
        <w:t>AÇIK ALANDA</w:t>
      </w:r>
    </w:p>
    <w:p w:rsidR="00C75CCC" w:rsidRPr="00DE5772" w:rsidRDefault="00EE1AEC" w:rsidP="00647ED0">
      <w:pPr>
        <w:pStyle w:val="ListeParagraf"/>
        <w:spacing w:line="240" w:lineRule="auto"/>
        <w:ind w:left="0" w:firstLine="993"/>
        <w:jc w:val="both"/>
        <w:rPr>
          <w:rFonts w:ascii="Arial" w:hAnsi="Arial" w:cs="Arial"/>
          <w:color w:val="215868" w:themeColor="accent5" w:themeShade="80"/>
        </w:rPr>
      </w:pPr>
      <w:r w:rsidRPr="00DE5772">
        <w:rPr>
          <w:rFonts w:ascii="Arial" w:hAnsi="Arial" w:cs="Arial"/>
          <w:color w:val="215868" w:themeColor="accent5" w:themeShade="80"/>
        </w:rPr>
        <w:t xml:space="preserve">KBRN maddelerinin yayılması söz konusu olduğunda açık alanda bulunuyorsanız, doğrudan veya dolaylı olarak etkilenebilirsiniz. Bu maddeler giysilere ve açıkta bulunan teninize temas ederek olumsuz </w:t>
      </w:r>
      <w:r w:rsidR="00C75CCC" w:rsidRPr="00DE5772">
        <w:rPr>
          <w:rFonts w:ascii="Arial" w:hAnsi="Arial" w:cs="Arial"/>
          <w:color w:val="215868" w:themeColor="accent5" w:themeShade="80"/>
        </w:rPr>
        <w:t xml:space="preserve">yönde </w:t>
      </w:r>
      <w:r w:rsidRPr="00DE5772">
        <w:rPr>
          <w:rFonts w:ascii="Arial" w:hAnsi="Arial" w:cs="Arial"/>
          <w:color w:val="215868" w:themeColor="accent5" w:themeShade="80"/>
        </w:rPr>
        <w:t>etkilenmenize neden olabilir. Doğrudan temastan korunmak için acilen kapalı bir mekâna sığınmak öncelikli görev olmalıdır.</w:t>
      </w:r>
      <w:r w:rsidR="00DD0C17">
        <w:rPr>
          <w:rFonts w:ascii="Arial" w:hAnsi="Arial" w:cs="Arial"/>
          <w:color w:val="215868" w:themeColor="accent5" w:themeShade="80"/>
        </w:rPr>
        <w:t xml:space="preserve"> </w:t>
      </w:r>
    </w:p>
    <w:p w:rsidR="00840656" w:rsidRPr="00DE5772" w:rsidRDefault="008C62DE" w:rsidP="00647ED0">
      <w:pPr>
        <w:pStyle w:val="ListeParagraf"/>
        <w:numPr>
          <w:ilvl w:val="0"/>
          <w:numId w:val="2"/>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Radyo, televizyon veya diğer iletişim araçlarından yetkili makamlarca ya</w:t>
      </w:r>
      <w:r w:rsidR="00647ED0">
        <w:rPr>
          <w:rFonts w:ascii="Arial" w:hAnsi="Arial" w:cs="Arial"/>
          <w:color w:val="215868" w:themeColor="accent5" w:themeShade="80"/>
        </w:rPr>
        <w:t>pılacak anonsları-duyuruları tak</w:t>
      </w:r>
      <w:r w:rsidRPr="00DE5772">
        <w:rPr>
          <w:rFonts w:ascii="Arial" w:hAnsi="Arial" w:cs="Arial"/>
          <w:color w:val="215868" w:themeColor="accent5" w:themeShade="80"/>
        </w:rPr>
        <w:t>ip ederek verilecek talimatlara titizlikle uyunuz.</w:t>
      </w:r>
    </w:p>
    <w:p w:rsidR="005017C5" w:rsidRPr="00DE5772" w:rsidRDefault="008C62DE" w:rsidP="00647ED0">
      <w:pPr>
        <w:pStyle w:val="ListeParagraf"/>
        <w:numPr>
          <w:ilvl w:val="0"/>
          <w:numId w:val="2"/>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Havada olağandışı ya da şüpheli bir maddenin farkına varırsanız</w:t>
      </w:r>
      <w:r w:rsidR="005017C5" w:rsidRPr="00DE5772">
        <w:rPr>
          <w:rFonts w:ascii="Arial" w:hAnsi="Arial" w:cs="Arial"/>
          <w:color w:val="215868" w:themeColor="accent5" w:themeShade="80"/>
        </w:rPr>
        <w:t xml:space="preserve"> (sis, gaz bulutu vb.</w:t>
      </w:r>
      <w:r w:rsidR="009B07A3" w:rsidRPr="00DE5772">
        <w:rPr>
          <w:rFonts w:ascii="Arial" w:hAnsi="Arial" w:cs="Arial"/>
          <w:color w:val="215868" w:themeColor="accent5" w:themeShade="80"/>
        </w:rPr>
        <w:t xml:space="preserve"> </w:t>
      </w:r>
      <w:proofErr w:type="spellStart"/>
      <w:r w:rsidR="005017C5" w:rsidRPr="00DE5772">
        <w:rPr>
          <w:rFonts w:ascii="Arial" w:hAnsi="Arial" w:cs="Arial"/>
          <w:color w:val="215868" w:themeColor="accent5" w:themeShade="80"/>
        </w:rPr>
        <w:t>toksit</w:t>
      </w:r>
      <w:proofErr w:type="spellEnd"/>
      <w:r w:rsidR="005017C5" w:rsidRPr="00DE5772">
        <w:rPr>
          <w:rFonts w:ascii="Arial" w:hAnsi="Arial" w:cs="Arial"/>
          <w:color w:val="215868" w:themeColor="accent5" w:themeShade="80"/>
        </w:rPr>
        <w:t xml:space="preserve"> maddeler gibi)</w:t>
      </w:r>
      <w:r w:rsidRPr="00DE5772">
        <w:rPr>
          <w:rFonts w:ascii="Arial" w:hAnsi="Arial" w:cs="Arial"/>
          <w:color w:val="215868" w:themeColor="accent5" w:themeShade="80"/>
        </w:rPr>
        <w:t>,</w:t>
      </w:r>
      <w:r w:rsidR="005017C5" w:rsidRPr="00DE5772">
        <w:rPr>
          <w:rFonts w:ascii="Arial" w:hAnsi="Arial" w:cs="Arial"/>
          <w:color w:val="215868" w:themeColor="accent5" w:themeShade="80"/>
        </w:rPr>
        <w:t xml:space="preserve"> </w:t>
      </w:r>
      <w:r w:rsidR="009914F1" w:rsidRPr="00DE5772">
        <w:rPr>
          <w:rFonts w:ascii="Arial" w:hAnsi="Arial" w:cs="Arial"/>
          <w:color w:val="215868" w:themeColor="accent5" w:themeShade="80"/>
        </w:rPr>
        <w:t>rüzgâr</w:t>
      </w:r>
      <w:r w:rsidR="005017C5" w:rsidRPr="00DE5772">
        <w:rPr>
          <w:rFonts w:ascii="Arial" w:hAnsi="Arial" w:cs="Arial"/>
          <w:color w:val="215868" w:themeColor="accent5" w:themeShade="80"/>
        </w:rPr>
        <w:t xml:space="preserve"> yönünün tersi istikametinde o alandan uzaklaşın. Mümkünse mendil ya da kumaş parçası ile nefes almaya çalışın. Açıkta bulunan el, kol ve bacaklarınızı </w:t>
      </w:r>
      <w:r w:rsidR="00DD0C17">
        <w:rPr>
          <w:rFonts w:ascii="Arial" w:hAnsi="Arial" w:cs="Arial"/>
          <w:color w:val="215868" w:themeColor="accent5" w:themeShade="80"/>
        </w:rPr>
        <w:t>örtün</w:t>
      </w:r>
      <w:r w:rsidR="005017C5" w:rsidRPr="00DE5772">
        <w:rPr>
          <w:rFonts w:ascii="Arial" w:hAnsi="Arial" w:cs="Arial"/>
          <w:color w:val="215868" w:themeColor="accent5" w:themeShade="80"/>
        </w:rPr>
        <w:t xml:space="preserve">. Açıkta yaranız varsa </w:t>
      </w:r>
      <w:r w:rsidR="00647ED0">
        <w:rPr>
          <w:rFonts w:ascii="Arial" w:hAnsi="Arial" w:cs="Arial"/>
          <w:color w:val="215868" w:themeColor="accent5" w:themeShade="80"/>
        </w:rPr>
        <w:t>kapatın</w:t>
      </w:r>
      <w:r w:rsidR="005017C5" w:rsidRPr="00DE5772">
        <w:rPr>
          <w:rFonts w:ascii="Arial" w:hAnsi="Arial" w:cs="Arial"/>
          <w:color w:val="215868" w:themeColor="accent5" w:themeShade="80"/>
        </w:rPr>
        <w:t xml:space="preserve">. </w:t>
      </w:r>
    </w:p>
    <w:p w:rsidR="009914F1" w:rsidRPr="00DE5772" w:rsidRDefault="009914F1" w:rsidP="00647ED0">
      <w:pPr>
        <w:pStyle w:val="ListeParagraf"/>
        <w:numPr>
          <w:ilvl w:val="0"/>
          <w:numId w:val="2"/>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En yakın kapalı yaşam alanına (mümkünde sığınma yerine/</w:t>
      </w:r>
      <w:r w:rsidR="009B5BB6">
        <w:rPr>
          <w:rFonts w:ascii="Arial" w:hAnsi="Arial" w:cs="Arial"/>
          <w:color w:val="215868" w:themeColor="accent5" w:themeShade="80"/>
        </w:rPr>
        <w:t xml:space="preserve">özel </w:t>
      </w:r>
      <w:r w:rsidRPr="00DE5772">
        <w:rPr>
          <w:rFonts w:ascii="Arial" w:hAnsi="Arial" w:cs="Arial"/>
          <w:color w:val="215868" w:themeColor="accent5" w:themeShade="80"/>
        </w:rPr>
        <w:t>sığınağa) gidin.</w:t>
      </w:r>
    </w:p>
    <w:p w:rsidR="009914F1" w:rsidRPr="00DE5772" w:rsidRDefault="009914F1" w:rsidP="00647ED0">
      <w:pPr>
        <w:pStyle w:val="ListeParagraf"/>
        <w:numPr>
          <w:ilvl w:val="0"/>
          <w:numId w:val="2"/>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Eğer tehlikeli maddeye maruz kaldıysanız, kapalı alana girmeden önce giysilerinizi ve ayakkabılarınızı çıkartınız.</w:t>
      </w:r>
    </w:p>
    <w:p w:rsidR="009914F1" w:rsidRPr="00DE5772" w:rsidRDefault="009914F1" w:rsidP="00647ED0">
      <w:pPr>
        <w:pStyle w:val="ListeParagraf"/>
        <w:numPr>
          <w:ilvl w:val="0"/>
          <w:numId w:val="2"/>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Çıkardığınız giysilerinizi plastik poşet içerisine koyarak ağzını sıkıca kapatıp, bina dışına bırakarak sığındığınız yaşam alanı dışında tutunuz.</w:t>
      </w:r>
    </w:p>
    <w:p w:rsidR="009948FE" w:rsidRPr="00DE5772" w:rsidRDefault="009914F1" w:rsidP="00647ED0">
      <w:pPr>
        <w:pStyle w:val="ListeParagraf"/>
        <w:numPr>
          <w:ilvl w:val="0"/>
          <w:numId w:val="2"/>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Sıvı sabun ve su kulla</w:t>
      </w:r>
      <w:r w:rsidR="009948FE" w:rsidRPr="00DE5772">
        <w:rPr>
          <w:rFonts w:ascii="Arial" w:hAnsi="Arial" w:cs="Arial"/>
          <w:color w:val="215868" w:themeColor="accent5" w:themeShade="80"/>
        </w:rPr>
        <w:t xml:space="preserve">narak öncelikle ellerinizi, sonra yüzünüzü ve saçlarınızı, ardından burun ve kulaklarınızı </w:t>
      </w:r>
      <w:proofErr w:type="gramStart"/>
      <w:r w:rsidR="009948FE" w:rsidRPr="00DE5772">
        <w:rPr>
          <w:rFonts w:ascii="Arial" w:hAnsi="Arial" w:cs="Arial"/>
          <w:color w:val="215868" w:themeColor="accent5" w:themeShade="80"/>
        </w:rPr>
        <w:t>hijyenik</w:t>
      </w:r>
      <w:proofErr w:type="gramEnd"/>
      <w:r w:rsidR="009948FE" w:rsidRPr="00DE5772">
        <w:rPr>
          <w:rFonts w:ascii="Arial" w:hAnsi="Arial" w:cs="Arial"/>
          <w:color w:val="215868" w:themeColor="accent5" w:themeShade="80"/>
        </w:rPr>
        <w:t xml:space="preserve"> bir şekilde iyice yıkayınız.</w:t>
      </w:r>
    </w:p>
    <w:p w:rsidR="00C633AA" w:rsidRPr="00DE5772" w:rsidRDefault="00C633AA" w:rsidP="00647ED0">
      <w:pPr>
        <w:pStyle w:val="ListeParagraf"/>
        <w:numPr>
          <w:ilvl w:val="0"/>
          <w:numId w:val="2"/>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Yayılan ya da maruz kaldığınız madde biyolojik bir madde ise ayrıca dezenfektan kullanabilirsiniz.</w:t>
      </w:r>
    </w:p>
    <w:p w:rsidR="00A13D38" w:rsidRPr="00A13D38" w:rsidRDefault="00D7416D" w:rsidP="00A13D38">
      <w:pPr>
        <w:pStyle w:val="ListeParagraf"/>
        <w:numPr>
          <w:ilvl w:val="0"/>
          <w:numId w:val="2"/>
        </w:numPr>
        <w:tabs>
          <w:tab w:val="left" w:pos="993"/>
          <w:tab w:val="left" w:pos="1418"/>
        </w:tabs>
        <w:spacing w:line="240" w:lineRule="auto"/>
        <w:ind w:left="0" w:firstLine="709"/>
        <w:jc w:val="both"/>
        <w:rPr>
          <w:rFonts w:ascii="Arial" w:hAnsi="Arial" w:cs="Arial"/>
          <w:b/>
          <w:color w:val="215868" w:themeColor="accent5" w:themeShade="80"/>
        </w:rPr>
      </w:pPr>
      <w:r w:rsidRPr="00A13D38">
        <w:rPr>
          <w:rFonts w:ascii="Arial" w:hAnsi="Arial" w:cs="Arial"/>
          <w:color w:val="215868" w:themeColor="accent5" w:themeShade="80"/>
        </w:rPr>
        <w:t xml:space="preserve">Sığınma yerlerinde nasıl davranmanız gerektiğine ilişkin talimatlara uyunuz. </w:t>
      </w:r>
    </w:p>
    <w:p w:rsidR="00A13D38" w:rsidRPr="00A13D38" w:rsidRDefault="00A13D38" w:rsidP="00A13D38">
      <w:pPr>
        <w:pStyle w:val="ListeParagraf"/>
        <w:tabs>
          <w:tab w:val="left" w:pos="993"/>
          <w:tab w:val="left" w:pos="1418"/>
        </w:tabs>
        <w:spacing w:line="240" w:lineRule="auto"/>
        <w:ind w:left="709"/>
        <w:jc w:val="both"/>
        <w:rPr>
          <w:rFonts w:ascii="Arial" w:hAnsi="Arial" w:cs="Arial"/>
          <w:b/>
          <w:color w:val="215868" w:themeColor="accent5" w:themeShade="80"/>
        </w:rPr>
      </w:pPr>
    </w:p>
    <w:p w:rsidR="00142BC2" w:rsidRPr="00DE5772" w:rsidRDefault="00142BC2" w:rsidP="00A13D38">
      <w:pPr>
        <w:pStyle w:val="ListeParagraf"/>
        <w:tabs>
          <w:tab w:val="left" w:pos="993"/>
          <w:tab w:val="left" w:pos="1418"/>
        </w:tabs>
        <w:spacing w:line="240" w:lineRule="auto"/>
        <w:ind w:left="709"/>
        <w:jc w:val="both"/>
        <w:rPr>
          <w:rFonts w:ascii="Arial" w:hAnsi="Arial" w:cs="Arial"/>
          <w:b/>
          <w:color w:val="215868" w:themeColor="accent5" w:themeShade="80"/>
        </w:rPr>
      </w:pPr>
      <w:r w:rsidRPr="00DE5772">
        <w:rPr>
          <w:rFonts w:ascii="Arial" w:hAnsi="Arial" w:cs="Arial"/>
          <w:b/>
          <w:color w:val="215868" w:themeColor="accent5" w:themeShade="80"/>
        </w:rPr>
        <w:t>ARAÇ İÇİNDE</w:t>
      </w:r>
    </w:p>
    <w:p w:rsidR="003D5769" w:rsidRPr="00DE5772" w:rsidRDefault="008B6B45" w:rsidP="00366210">
      <w:pPr>
        <w:pStyle w:val="ListeParagraf"/>
        <w:tabs>
          <w:tab w:val="left" w:pos="1134"/>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KBRN </w:t>
      </w:r>
      <w:r w:rsidR="002204A7" w:rsidRPr="00DE5772">
        <w:rPr>
          <w:rFonts w:ascii="Arial" w:hAnsi="Arial" w:cs="Arial"/>
          <w:color w:val="215868" w:themeColor="accent5" w:themeShade="80"/>
        </w:rPr>
        <w:t>tehlikesi</w:t>
      </w:r>
      <w:r w:rsidR="003D5769" w:rsidRPr="00DE5772">
        <w:rPr>
          <w:rFonts w:ascii="Arial" w:hAnsi="Arial" w:cs="Arial"/>
          <w:color w:val="215868" w:themeColor="accent5" w:themeShade="80"/>
        </w:rPr>
        <w:t xml:space="preserve"> seyahat halinde</w:t>
      </w:r>
      <w:r w:rsidR="00D1393F" w:rsidRPr="00DE5772">
        <w:rPr>
          <w:rFonts w:ascii="Arial" w:hAnsi="Arial" w:cs="Arial"/>
          <w:color w:val="215868" w:themeColor="accent5" w:themeShade="80"/>
        </w:rPr>
        <w:t xml:space="preserve"> veya araç kullanırken</w:t>
      </w:r>
      <w:r w:rsidR="003D5769" w:rsidRPr="00DE5772">
        <w:rPr>
          <w:rFonts w:ascii="Arial" w:hAnsi="Arial" w:cs="Arial"/>
          <w:color w:val="215868" w:themeColor="accent5" w:themeShade="80"/>
        </w:rPr>
        <w:t xml:space="preserve"> </w:t>
      </w:r>
      <w:r w:rsidR="00D1393F" w:rsidRPr="00DE5772">
        <w:rPr>
          <w:rFonts w:ascii="Arial" w:hAnsi="Arial" w:cs="Arial"/>
          <w:color w:val="215868" w:themeColor="accent5" w:themeShade="80"/>
        </w:rPr>
        <w:t>yaşanması</w:t>
      </w:r>
      <w:r w:rsidR="003D5769" w:rsidRPr="00DE5772">
        <w:rPr>
          <w:rFonts w:ascii="Arial" w:hAnsi="Arial" w:cs="Arial"/>
          <w:color w:val="215868" w:themeColor="accent5" w:themeShade="80"/>
        </w:rPr>
        <w:t xml:space="preserve"> halinde, klima ve pencereler</w:t>
      </w:r>
      <w:r w:rsidR="002204A7" w:rsidRPr="00DE5772">
        <w:rPr>
          <w:rFonts w:ascii="Arial" w:hAnsi="Arial" w:cs="Arial"/>
          <w:color w:val="215868" w:themeColor="accent5" w:themeShade="80"/>
        </w:rPr>
        <w:t>in</w:t>
      </w:r>
      <w:r w:rsidR="003D5769" w:rsidRPr="00DE5772">
        <w:rPr>
          <w:rFonts w:ascii="Arial" w:hAnsi="Arial" w:cs="Arial"/>
          <w:color w:val="215868" w:themeColor="accent5" w:themeShade="80"/>
        </w:rPr>
        <w:t xml:space="preserve"> kapatılarak araç içinde kalmak, hava yoluyla ta</w:t>
      </w:r>
      <w:r w:rsidR="00D1393F" w:rsidRPr="00DE5772">
        <w:rPr>
          <w:rFonts w:ascii="Arial" w:hAnsi="Arial" w:cs="Arial"/>
          <w:color w:val="215868" w:themeColor="accent5" w:themeShade="80"/>
        </w:rPr>
        <w:t>şınan maddelerden kısmen korunma</w:t>
      </w:r>
      <w:r w:rsidR="003D5769" w:rsidRPr="00DE5772">
        <w:rPr>
          <w:rFonts w:ascii="Arial" w:hAnsi="Arial" w:cs="Arial"/>
          <w:color w:val="215868" w:themeColor="accent5" w:themeShade="80"/>
        </w:rPr>
        <w:t xml:space="preserve"> sağlayacaktır. </w:t>
      </w:r>
    </w:p>
    <w:p w:rsidR="00366210" w:rsidRPr="00DE5772" w:rsidRDefault="00366210" w:rsidP="009B5BB6">
      <w:pPr>
        <w:pStyle w:val="ListeParagraf"/>
        <w:numPr>
          <w:ilvl w:val="0"/>
          <w:numId w:val="3"/>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Bulunduğunuz bölgede ani ikaz verilmesi halinde derhal havalandırmayı (</w:t>
      </w:r>
      <w:r w:rsidR="0038436D" w:rsidRPr="00DE5772">
        <w:rPr>
          <w:rFonts w:ascii="Arial" w:hAnsi="Arial" w:cs="Arial"/>
          <w:color w:val="215868" w:themeColor="accent5" w:themeShade="80"/>
        </w:rPr>
        <w:t xml:space="preserve">klima) ve pencereleri kapatarak aracınızı </w:t>
      </w:r>
      <w:r w:rsidRPr="00DE5772">
        <w:rPr>
          <w:rFonts w:ascii="Arial" w:hAnsi="Arial" w:cs="Arial"/>
          <w:color w:val="215868" w:themeColor="accent5" w:themeShade="80"/>
        </w:rPr>
        <w:t>güvenli bir yere park edin.</w:t>
      </w:r>
    </w:p>
    <w:p w:rsidR="00366210" w:rsidRPr="00DE5772" w:rsidRDefault="00647ED0" w:rsidP="009B5BB6">
      <w:pPr>
        <w:pStyle w:val="ListeParagraf"/>
        <w:numPr>
          <w:ilvl w:val="0"/>
          <w:numId w:val="3"/>
        </w:numPr>
        <w:tabs>
          <w:tab w:val="left" w:pos="993"/>
          <w:tab w:val="left" w:pos="1418"/>
        </w:tabs>
        <w:spacing w:line="240" w:lineRule="auto"/>
        <w:ind w:left="0" w:firstLine="709"/>
        <w:jc w:val="both"/>
        <w:rPr>
          <w:rFonts w:ascii="Arial" w:hAnsi="Arial" w:cs="Arial"/>
          <w:color w:val="215868" w:themeColor="accent5" w:themeShade="80"/>
        </w:rPr>
      </w:pPr>
      <w:r>
        <w:rPr>
          <w:rFonts w:ascii="Arial" w:hAnsi="Arial" w:cs="Arial"/>
          <w:color w:val="215868" w:themeColor="accent5" w:themeShade="80"/>
        </w:rPr>
        <w:t>Televizyon, radyo</w:t>
      </w:r>
      <w:r w:rsidR="00366210" w:rsidRPr="00DE5772">
        <w:rPr>
          <w:rFonts w:ascii="Arial" w:hAnsi="Arial" w:cs="Arial"/>
          <w:color w:val="215868" w:themeColor="accent5" w:themeShade="80"/>
        </w:rPr>
        <w:t xml:space="preserve"> veya sosyal medyadan yetkili makamlarca (AFAD, Belediye, Valilik…) yapılacak duyurula</w:t>
      </w:r>
      <w:r w:rsidR="00B86DD6" w:rsidRPr="00DE5772">
        <w:rPr>
          <w:rFonts w:ascii="Arial" w:hAnsi="Arial" w:cs="Arial"/>
          <w:color w:val="215868" w:themeColor="accent5" w:themeShade="80"/>
        </w:rPr>
        <w:t>rı dikkate alarak hareket edin</w:t>
      </w:r>
      <w:r w:rsidR="00366210" w:rsidRPr="00DE5772">
        <w:rPr>
          <w:rFonts w:ascii="Arial" w:hAnsi="Arial" w:cs="Arial"/>
          <w:color w:val="215868" w:themeColor="accent5" w:themeShade="80"/>
        </w:rPr>
        <w:t xml:space="preserve">.  </w:t>
      </w:r>
    </w:p>
    <w:p w:rsidR="002667C8" w:rsidRPr="00DE5772" w:rsidRDefault="00382527" w:rsidP="009B5BB6">
      <w:pPr>
        <w:pStyle w:val="ListeParagraf"/>
        <w:numPr>
          <w:ilvl w:val="0"/>
          <w:numId w:val="3"/>
        </w:numPr>
        <w:tabs>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En yakın kapalı alana (sığınma yeri veya sığınaklar</w:t>
      </w:r>
      <w:r w:rsidR="002204A7" w:rsidRPr="00DE5772">
        <w:rPr>
          <w:rFonts w:ascii="Arial" w:hAnsi="Arial" w:cs="Arial"/>
          <w:color w:val="215868" w:themeColor="accent5" w:themeShade="80"/>
        </w:rPr>
        <w:t>a</w:t>
      </w:r>
      <w:r w:rsidRPr="00DE5772">
        <w:rPr>
          <w:rFonts w:ascii="Arial" w:hAnsi="Arial" w:cs="Arial"/>
          <w:color w:val="215868" w:themeColor="accent5" w:themeShade="80"/>
        </w:rPr>
        <w:t>) ulaşmaya çalışarak</w:t>
      </w:r>
      <w:r w:rsidR="00D1719A" w:rsidRPr="00DE5772">
        <w:rPr>
          <w:rFonts w:ascii="Arial" w:hAnsi="Arial" w:cs="Arial"/>
          <w:color w:val="215868" w:themeColor="accent5" w:themeShade="80"/>
        </w:rPr>
        <w:t>,</w:t>
      </w:r>
      <w:r w:rsidRPr="00DE5772">
        <w:rPr>
          <w:rFonts w:ascii="Arial" w:hAnsi="Arial" w:cs="Arial"/>
          <w:color w:val="215868" w:themeColor="accent5" w:themeShade="80"/>
        </w:rPr>
        <w:t xml:space="preserve"> yukarıda açık alandan kapalı alana girerken</w:t>
      </w:r>
      <w:r w:rsidR="00D1719A" w:rsidRPr="00DE5772">
        <w:rPr>
          <w:rFonts w:ascii="Arial" w:hAnsi="Arial" w:cs="Arial"/>
          <w:color w:val="215868" w:themeColor="accent5" w:themeShade="80"/>
        </w:rPr>
        <w:t xml:space="preserve"> uyulması gereken hususlara dikkat ederek hareket ed</w:t>
      </w:r>
      <w:r w:rsidR="00903F81" w:rsidRPr="00DE5772">
        <w:rPr>
          <w:rFonts w:ascii="Arial" w:hAnsi="Arial" w:cs="Arial"/>
          <w:color w:val="215868" w:themeColor="accent5" w:themeShade="80"/>
        </w:rPr>
        <w:t>i</w:t>
      </w:r>
      <w:r w:rsidR="00B86DD6" w:rsidRPr="00DE5772">
        <w:rPr>
          <w:rFonts w:ascii="Arial" w:hAnsi="Arial" w:cs="Arial"/>
          <w:color w:val="215868" w:themeColor="accent5" w:themeShade="80"/>
        </w:rPr>
        <w:t>n</w:t>
      </w:r>
      <w:r w:rsidR="00D1719A" w:rsidRPr="00DE5772">
        <w:rPr>
          <w:rFonts w:ascii="Arial" w:hAnsi="Arial" w:cs="Arial"/>
          <w:color w:val="215868" w:themeColor="accent5" w:themeShade="80"/>
        </w:rPr>
        <w:t xml:space="preserve">. </w:t>
      </w:r>
      <w:r w:rsidRPr="00DE5772">
        <w:rPr>
          <w:rFonts w:ascii="Arial" w:hAnsi="Arial" w:cs="Arial"/>
          <w:color w:val="215868" w:themeColor="accent5" w:themeShade="80"/>
        </w:rPr>
        <w:t xml:space="preserve"> </w:t>
      </w:r>
      <w:r w:rsidR="00366210" w:rsidRPr="00DE5772">
        <w:rPr>
          <w:rFonts w:ascii="Arial" w:hAnsi="Arial" w:cs="Arial"/>
          <w:color w:val="215868" w:themeColor="accent5" w:themeShade="80"/>
        </w:rPr>
        <w:t xml:space="preserve">  </w:t>
      </w:r>
    </w:p>
    <w:p w:rsidR="002667C8" w:rsidRPr="00DE5772" w:rsidRDefault="002667C8" w:rsidP="002667C8">
      <w:pPr>
        <w:pStyle w:val="ListeParagraf"/>
        <w:tabs>
          <w:tab w:val="left" w:pos="1134"/>
          <w:tab w:val="left" w:pos="1418"/>
        </w:tabs>
        <w:spacing w:line="240" w:lineRule="auto"/>
        <w:ind w:left="709"/>
        <w:jc w:val="both"/>
        <w:rPr>
          <w:rFonts w:ascii="Arial" w:hAnsi="Arial" w:cs="Arial"/>
          <w:color w:val="215868" w:themeColor="accent5" w:themeShade="80"/>
        </w:rPr>
      </w:pPr>
    </w:p>
    <w:p w:rsidR="002667C8" w:rsidRPr="00DE5772" w:rsidRDefault="002667C8" w:rsidP="002667C8">
      <w:pPr>
        <w:pStyle w:val="ListeParagraf"/>
        <w:numPr>
          <w:ilvl w:val="0"/>
          <w:numId w:val="1"/>
        </w:numPr>
        <w:tabs>
          <w:tab w:val="left" w:pos="1134"/>
          <w:tab w:val="left" w:pos="1418"/>
        </w:tabs>
        <w:spacing w:line="240" w:lineRule="auto"/>
        <w:jc w:val="both"/>
        <w:rPr>
          <w:rFonts w:ascii="Arial" w:hAnsi="Arial" w:cs="Arial"/>
          <w:b/>
          <w:color w:val="215868" w:themeColor="accent5" w:themeShade="80"/>
        </w:rPr>
      </w:pPr>
      <w:r w:rsidRPr="00DE5772">
        <w:rPr>
          <w:rFonts w:ascii="Arial" w:hAnsi="Arial" w:cs="Arial"/>
          <w:b/>
          <w:color w:val="215868" w:themeColor="accent5" w:themeShade="80"/>
        </w:rPr>
        <w:t xml:space="preserve">EVDE </w:t>
      </w:r>
    </w:p>
    <w:p w:rsidR="009110EE" w:rsidRPr="00DE5772" w:rsidRDefault="00E3138A" w:rsidP="003C278B">
      <w:pPr>
        <w:pStyle w:val="ListeParagraf"/>
        <w:tabs>
          <w:tab w:val="left" w:pos="1134"/>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KBRN tehlikelerine </w:t>
      </w:r>
      <w:r w:rsidR="00647ED0">
        <w:rPr>
          <w:rFonts w:ascii="Arial" w:hAnsi="Arial" w:cs="Arial"/>
          <w:color w:val="215868" w:themeColor="accent5" w:themeShade="80"/>
        </w:rPr>
        <w:t>karşı en güvenli alanlar genelde</w:t>
      </w:r>
      <w:r w:rsidRPr="00DE5772">
        <w:rPr>
          <w:rFonts w:ascii="Arial" w:hAnsi="Arial" w:cs="Arial"/>
          <w:color w:val="215868" w:themeColor="accent5" w:themeShade="80"/>
        </w:rPr>
        <w:t xml:space="preserve"> kapalı alanlardır.</w:t>
      </w:r>
      <w:r w:rsidR="007705A4" w:rsidRPr="00DE5772">
        <w:rPr>
          <w:rFonts w:ascii="Arial" w:hAnsi="Arial" w:cs="Arial"/>
          <w:color w:val="215868" w:themeColor="accent5" w:themeShade="80"/>
        </w:rPr>
        <w:t xml:space="preserve"> </w:t>
      </w:r>
      <w:r w:rsidR="001F249D" w:rsidRPr="00DE5772">
        <w:rPr>
          <w:rFonts w:ascii="Arial" w:hAnsi="Arial" w:cs="Arial"/>
          <w:color w:val="215868" w:themeColor="accent5" w:themeShade="80"/>
        </w:rPr>
        <w:t>Ev içinde açık durumdaki kapı, havalandırma</w:t>
      </w:r>
      <w:r w:rsidR="00232FAE" w:rsidRPr="00DE5772">
        <w:rPr>
          <w:rFonts w:ascii="Arial" w:hAnsi="Arial" w:cs="Arial"/>
          <w:color w:val="215868" w:themeColor="accent5" w:themeShade="80"/>
        </w:rPr>
        <w:t xml:space="preserve"> (özellikle doğalgaz menfezi vb.)</w:t>
      </w:r>
      <w:r w:rsidR="001F249D" w:rsidRPr="00DE5772">
        <w:rPr>
          <w:rFonts w:ascii="Arial" w:hAnsi="Arial" w:cs="Arial"/>
          <w:color w:val="215868" w:themeColor="accent5" w:themeShade="80"/>
        </w:rPr>
        <w:t xml:space="preserve"> ve pencerelerden tehlikeli madde sızıntısı rahatlıkla girebileceğinden öncelikle bu yerler kapatılmalı</w:t>
      </w:r>
      <w:r w:rsidR="00232FAE" w:rsidRPr="00DE5772">
        <w:rPr>
          <w:rFonts w:ascii="Arial" w:hAnsi="Arial" w:cs="Arial"/>
          <w:color w:val="215868" w:themeColor="accent5" w:themeShade="80"/>
        </w:rPr>
        <w:t>dır.</w:t>
      </w:r>
      <w:r w:rsidR="00E80729" w:rsidRPr="00DE5772">
        <w:rPr>
          <w:rFonts w:ascii="Arial" w:hAnsi="Arial" w:cs="Arial"/>
          <w:color w:val="215868" w:themeColor="accent5" w:themeShade="80"/>
        </w:rPr>
        <w:t xml:space="preserve"> </w:t>
      </w:r>
      <w:r w:rsidR="00123343" w:rsidRPr="00DE5772">
        <w:rPr>
          <w:rFonts w:ascii="Arial" w:hAnsi="Arial" w:cs="Arial"/>
          <w:color w:val="215868" w:themeColor="accent5" w:themeShade="80"/>
        </w:rPr>
        <w:t xml:space="preserve">Tehlike kimyasal madde </w:t>
      </w:r>
      <w:r w:rsidR="003C278B" w:rsidRPr="00DE5772">
        <w:rPr>
          <w:rFonts w:ascii="Arial" w:hAnsi="Arial" w:cs="Arial"/>
          <w:color w:val="215868" w:themeColor="accent5" w:themeShade="80"/>
        </w:rPr>
        <w:t xml:space="preserve">kaynaklı </w:t>
      </w:r>
      <w:r w:rsidR="00E80729" w:rsidRPr="00DE5772">
        <w:rPr>
          <w:rFonts w:ascii="Arial" w:hAnsi="Arial" w:cs="Arial"/>
          <w:color w:val="215868" w:themeColor="accent5" w:themeShade="80"/>
        </w:rPr>
        <w:t>ise tehlikeli kimyasallar</w:t>
      </w:r>
      <w:r w:rsidR="00123343" w:rsidRPr="00DE5772">
        <w:rPr>
          <w:rFonts w:ascii="Arial" w:hAnsi="Arial" w:cs="Arial"/>
          <w:color w:val="215868" w:themeColor="accent5" w:themeShade="80"/>
        </w:rPr>
        <w:t xml:space="preserve"> </w:t>
      </w:r>
      <w:r w:rsidR="003C278B" w:rsidRPr="00DE5772">
        <w:rPr>
          <w:rFonts w:ascii="Arial" w:hAnsi="Arial" w:cs="Arial"/>
          <w:color w:val="215868" w:themeColor="accent5" w:themeShade="80"/>
        </w:rPr>
        <w:t xml:space="preserve">genellikle </w:t>
      </w:r>
      <w:r w:rsidR="00123343" w:rsidRPr="00DE5772">
        <w:rPr>
          <w:rFonts w:ascii="Arial" w:hAnsi="Arial" w:cs="Arial"/>
          <w:color w:val="215868" w:themeColor="accent5" w:themeShade="80"/>
        </w:rPr>
        <w:t xml:space="preserve">havadan daha ağır </w:t>
      </w:r>
      <w:r w:rsidR="00232FAE" w:rsidRPr="00DE5772">
        <w:rPr>
          <w:rFonts w:ascii="Arial" w:hAnsi="Arial" w:cs="Arial"/>
          <w:color w:val="215868" w:themeColor="accent5" w:themeShade="80"/>
        </w:rPr>
        <w:t>olduğundan</w:t>
      </w:r>
      <w:r w:rsidR="00E80729" w:rsidRPr="00DE5772">
        <w:rPr>
          <w:rFonts w:ascii="Arial" w:hAnsi="Arial" w:cs="Arial"/>
          <w:color w:val="215868" w:themeColor="accent5" w:themeShade="80"/>
        </w:rPr>
        <w:t>,</w:t>
      </w:r>
      <w:r w:rsidR="00232FAE" w:rsidRPr="00DE5772">
        <w:rPr>
          <w:rFonts w:ascii="Arial" w:hAnsi="Arial" w:cs="Arial"/>
          <w:color w:val="215868" w:themeColor="accent5" w:themeShade="80"/>
        </w:rPr>
        <w:t xml:space="preserve"> </w:t>
      </w:r>
      <w:r w:rsidR="003C278B" w:rsidRPr="00DE5772">
        <w:rPr>
          <w:rFonts w:ascii="Arial" w:hAnsi="Arial" w:cs="Arial"/>
          <w:color w:val="215868" w:themeColor="accent5" w:themeShade="80"/>
        </w:rPr>
        <w:t xml:space="preserve">üst katlara sığınmak daha güvenli </w:t>
      </w:r>
      <w:r w:rsidR="00D530D6" w:rsidRPr="00DE5772">
        <w:rPr>
          <w:rFonts w:ascii="Arial" w:hAnsi="Arial" w:cs="Arial"/>
          <w:color w:val="215868" w:themeColor="accent5" w:themeShade="80"/>
        </w:rPr>
        <w:t>olacaktır</w:t>
      </w:r>
      <w:r w:rsidR="003C278B" w:rsidRPr="00DE5772">
        <w:rPr>
          <w:rFonts w:ascii="Arial" w:hAnsi="Arial" w:cs="Arial"/>
          <w:color w:val="215868" w:themeColor="accent5" w:themeShade="80"/>
        </w:rPr>
        <w:t>.</w:t>
      </w:r>
      <w:r w:rsidR="00DD4AF1" w:rsidRPr="00DE5772">
        <w:rPr>
          <w:rFonts w:ascii="Arial" w:hAnsi="Arial" w:cs="Arial"/>
          <w:color w:val="215868" w:themeColor="accent5" w:themeShade="80"/>
        </w:rPr>
        <w:t xml:space="preserve"> </w:t>
      </w:r>
      <w:r w:rsidR="00E80729" w:rsidRPr="00DE5772">
        <w:rPr>
          <w:rFonts w:ascii="Arial" w:hAnsi="Arial" w:cs="Arial"/>
          <w:color w:val="215868" w:themeColor="accent5" w:themeShade="80"/>
        </w:rPr>
        <w:t>Ancak, r</w:t>
      </w:r>
      <w:r w:rsidR="00DD4AF1" w:rsidRPr="00DE5772">
        <w:rPr>
          <w:rFonts w:ascii="Arial" w:hAnsi="Arial" w:cs="Arial"/>
          <w:color w:val="215868" w:themeColor="accent5" w:themeShade="80"/>
        </w:rPr>
        <w:t>adyasyon tehlikesinde durum farklıdır.</w:t>
      </w:r>
      <w:r w:rsidR="00AA2244" w:rsidRPr="00DE5772">
        <w:rPr>
          <w:rFonts w:ascii="Arial" w:hAnsi="Arial" w:cs="Arial"/>
          <w:color w:val="215868" w:themeColor="accent5" w:themeShade="80"/>
        </w:rPr>
        <w:t xml:space="preserve"> Radyasyonun varlığı beş duyu organı ile algılanamaz. </w:t>
      </w:r>
      <w:r w:rsidR="00A80BAB" w:rsidRPr="00DE5772">
        <w:rPr>
          <w:rFonts w:ascii="Arial" w:hAnsi="Arial" w:cs="Arial"/>
          <w:color w:val="215868" w:themeColor="accent5" w:themeShade="80"/>
        </w:rPr>
        <w:t xml:space="preserve">Radyasyonu ölçmek için </w:t>
      </w:r>
      <w:proofErr w:type="spellStart"/>
      <w:r w:rsidR="00A80BAB" w:rsidRPr="00DE5772">
        <w:rPr>
          <w:rFonts w:ascii="Arial" w:hAnsi="Arial" w:cs="Arial"/>
          <w:color w:val="215868" w:themeColor="accent5" w:themeShade="80"/>
        </w:rPr>
        <w:t>dozimetre</w:t>
      </w:r>
      <w:proofErr w:type="spellEnd"/>
      <w:r w:rsidR="00A80BAB" w:rsidRPr="00DE5772">
        <w:rPr>
          <w:rFonts w:ascii="Arial" w:hAnsi="Arial" w:cs="Arial"/>
          <w:color w:val="215868" w:themeColor="accent5" w:themeShade="80"/>
        </w:rPr>
        <w:t xml:space="preserve"> gibi özel cihazlar kullanılır. Radyolojik cihazların bulunduğu yerlerdeki sarı siyah renk fonundaki uyarı cihazları hep dikkatimizi çeker. Ancak, nükleer bir kaza-saldırı gibi genel hayatı etkileyebilecek </w:t>
      </w:r>
      <w:r w:rsidR="003A76AD" w:rsidRPr="00DE5772">
        <w:rPr>
          <w:rFonts w:ascii="Arial" w:hAnsi="Arial" w:cs="Arial"/>
          <w:color w:val="215868" w:themeColor="accent5" w:themeShade="80"/>
        </w:rPr>
        <w:t xml:space="preserve">tehlike derecesi yüksek </w:t>
      </w:r>
      <w:r w:rsidR="00A80BAB" w:rsidRPr="00DE5772">
        <w:rPr>
          <w:rFonts w:ascii="Arial" w:hAnsi="Arial" w:cs="Arial"/>
          <w:color w:val="215868" w:themeColor="accent5" w:themeShade="80"/>
        </w:rPr>
        <w:t>radyolojik bir tehdit gündem olduğunda</w:t>
      </w:r>
      <w:r w:rsidR="009110EE" w:rsidRPr="00DE5772">
        <w:rPr>
          <w:rFonts w:ascii="Arial" w:hAnsi="Arial" w:cs="Arial"/>
          <w:color w:val="215868" w:themeColor="accent5" w:themeShade="80"/>
        </w:rPr>
        <w:t xml:space="preserve"> özel korunma tedbirleri gereklidir</w:t>
      </w:r>
      <w:r w:rsidR="00A80BAB" w:rsidRPr="00DE5772">
        <w:rPr>
          <w:rFonts w:ascii="Arial" w:hAnsi="Arial" w:cs="Arial"/>
          <w:color w:val="215868" w:themeColor="accent5" w:themeShade="80"/>
        </w:rPr>
        <w:t xml:space="preserve">. </w:t>
      </w:r>
      <w:r w:rsidR="009110EE" w:rsidRPr="00DE5772">
        <w:rPr>
          <w:rFonts w:ascii="Arial" w:hAnsi="Arial" w:cs="Arial"/>
          <w:color w:val="215868" w:themeColor="accent5" w:themeShade="80"/>
        </w:rPr>
        <w:t>Bu tür tehlikede, ilk aşamada b</w:t>
      </w:r>
      <w:r w:rsidR="00DE65F1" w:rsidRPr="00DE5772">
        <w:rPr>
          <w:rFonts w:ascii="Arial" w:hAnsi="Arial" w:cs="Arial"/>
          <w:color w:val="215868" w:themeColor="accent5" w:themeShade="80"/>
        </w:rPr>
        <w:t xml:space="preserve">ulaşma riskini en aza indirebilmek için olay/kaza yerinden olabildiğince uzağa gidilmeli veya mümkün değilse </w:t>
      </w:r>
      <w:r w:rsidR="003A76AD" w:rsidRPr="00DE5772">
        <w:rPr>
          <w:rFonts w:ascii="Arial" w:hAnsi="Arial" w:cs="Arial"/>
          <w:color w:val="215868" w:themeColor="accent5" w:themeShade="80"/>
        </w:rPr>
        <w:t xml:space="preserve">güvenli </w:t>
      </w:r>
      <w:r w:rsidR="00DE65F1" w:rsidRPr="00DE5772">
        <w:rPr>
          <w:rFonts w:ascii="Arial" w:hAnsi="Arial" w:cs="Arial"/>
          <w:color w:val="215868" w:themeColor="accent5" w:themeShade="80"/>
        </w:rPr>
        <w:t>kap</w:t>
      </w:r>
      <w:r w:rsidR="0092257C" w:rsidRPr="00DE5772">
        <w:rPr>
          <w:rFonts w:ascii="Arial" w:hAnsi="Arial" w:cs="Arial"/>
          <w:color w:val="215868" w:themeColor="accent5" w:themeShade="80"/>
        </w:rPr>
        <w:t>alı alanlara sığınılmalıdır</w:t>
      </w:r>
      <w:r w:rsidR="009110EE" w:rsidRPr="00DE5772">
        <w:rPr>
          <w:rFonts w:ascii="Arial" w:hAnsi="Arial" w:cs="Arial"/>
          <w:color w:val="215868" w:themeColor="accent5" w:themeShade="80"/>
        </w:rPr>
        <w:t>. Binalarımızın, evlerimizin bodrum katlarında</w:t>
      </w:r>
      <w:r w:rsidR="00DE65F1" w:rsidRPr="00DE5772">
        <w:rPr>
          <w:rFonts w:ascii="Arial" w:hAnsi="Arial" w:cs="Arial"/>
          <w:color w:val="215868" w:themeColor="accent5" w:themeShade="80"/>
        </w:rPr>
        <w:t xml:space="preserve"> </w:t>
      </w:r>
      <w:r w:rsidR="003A76AD" w:rsidRPr="00DE5772">
        <w:rPr>
          <w:rFonts w:ascii="Arial" w:hAnsi="Arial" w:cs="Arial"/>
          <w:color w:val="215868" w:themeColor="accent5" w:themeShade="80"/>
        </w:rPr>
        <w:t xml:space="preserve">özellikle </w:t>
      </w:r>
      <w:r w:rsidR="00DE65F1" w:rsidRPr="00DE5772">
        <w:rPr>
          <w:rFonts w:ascii="Arial" w:hAnsi="Arial" w:cs="Arial"/>
          <w:color w:val="215868" w:themeColor="accent5" w:themeShade="80"/>
        </w:rPr>
        <w:t>bu amaçla</w:t>
      </w:r>
      <w:r w:rsidR="003A76AD" w:rsidRPr="00DE5772">
        <w:rPr>
          <w:rFonts w:ascii="Arial" w:hAnsi="Arial" w:cs="Arial"/>
          <w:color w:val="215868" w:themeColor="accent5" w:themeShade="80"/>
        </w:rPr>
        <w:t>r için</w:t>
      </w:r>
      <w:r w:rsidR="00DE65F1" w:rsidRPr="00DE5772">
        <w:rPr>
          <w:rFonts w:ascii="Arial" w:hAnsi="Arial" w:cs="Arial"/>
          <w:color w:val="215868" w:themeColor="accent5" w:themeShade="80"/>
        </w:rPr>
        <w:t xml:space="preserve"> inşa edilmiş ve radyasyonun serpinti etkisinden koru</w:t>
      </w:r>
      <w:r w:rsidR="006302DD" w:rsidRPr="00DE5772">
        <w:rPr>
          <w:rFonts w:ascii="Arial" w:hAnsi="Arial" w:cs="Arial"/>
          <w:color w:val="215868" w:themeColor="accent5" w:themeShade="80"/>
        </w:rPr>
        <w:t>n</w:t>
      </w:r>
      <w:r w:rsidR="00DE65F1" w:rsidRPr="00DE5772">
        <w:rPr>
          <w:rFonts w:ascii="Arial" w:hAnsi="Arial" w:cs="Arial"/>
          <w:color w:val="215868" w:themeColor="accent5" w:themeShade="80"/>
        </w:rPr>
        <w:t xml:space="preserve">mayı amaçlayan </w:t>
      </w:r>
      <w:r w:rsidR="00000BD8" w:rsidRPr="00DE5772">
        <w:rPr>
          <w:rFonts w:ascii="Arial" w:hAnsi="Arial" w:cs="Arial"/>
          <w:color w:val="215868" w:themeColor="accent5" w:themeShade="80"/>
        </w:rPr>
        <w:t xml:space="preserve">genel </w:t>
      </w:r>
      <w:r w:rsidR="003A76AD" w:rsidRPr="00DE5772">
        <w:rPr>
          <w:rFonts w:ascii="Arial" w:hAnsi="Arial" w:cs="Arial"/>
          <w:color w:val="215868" w:themeColor="accent5" w:themeShade="80"/>
        </w:rPr>
        <w:t xml:space="preserve">sığınaklar </w:t>
      </w:r>
      <w:r w:rsidR="009110EE" w:rsidRPr="00DE5772">
        <w:rPr>
          <w:rFonts w:ascii="Arial" w:hAnsi="Arial" w:cs="Arial"/>
          <w:color w:val="215868" w:themeColor="accent5" w:themeShade="80"/>
        </w:rPr>
        <w:t xml:space="preserve">bizler için </w:t>
      </w:r>
      <w:r w:rsidR="00DE65F1" w:rsidRPr="00DE5772">
        <w:rPr>
          <w:rFonts w:ascii="Arial" w:hAnsi="Arial" w:cs="Arial"/>
          <w:color w:val="215868" w:themeColor="accent5" w:themeShade="80"/>
        </w:rPr>
        <w:t>güvenli korunaklardır.</w:t>
      </w:r>
      <w:r w:rsidR="00647ED0">
        <w:rPr>
          <w:rFonts w:ascii="Arial" w:hAnsi="Arial" w:cs="Arial"/>
          <w:color w:val="215868" w:themeColor="accent5" w:themeShade="80"/>
        </w:rPr>
        <w:t xml:space="preserve"> </w:t>
      </w:r>
      <w:r w:rsidR="00DE65F1" w:rsidRPr="00DE5772">
        <w:rPr>
          <w:rFonts w:ascii="Arial" w:hAnsi="Arial" w:cs="Arial"/>
          <w:color w:val="215868" w:themeColor="accent5" w:themeShade="80"/>
        </w:rPr>
        <w:t xml:space="preserve"> </w:t>
      </w:r>
      <w:r w:rsidR="00AA2244" w:rsidRPr="00DE5772">
        <w:rPr>
          <w:rFonts w:ascii="Arial" w:hAnsi="Arial" w:cs="Arial"/>
          <w:color w:val="215868" w:themeColor="accent5" w:themeShade="80"/>
        </w:rPr>
        <w:t xml:space="preserve"> </w:t>
      </w:r>
      <w:r w:rsidR="00DD4AF1" w:rsidRPr="00DE5772">
        <w:rPr>
          <w:rFonts w:ascii="Arial" w:hAnsi="Arial" w:cs="Arial"/>
          <w:color w:val="215868" w:themeColor="accent5" w:themeShade="80"/>
        </w:rPr>
        <w:t xml:space="preserve"> </w:t>
      </w:r>
    </w:p>
    <w:p w:rsidR="00622E7C" w:rsidRPr="00DE5772" w:rsidRDefault="00DD4AF1" w:rsidP="003C278B">
      <w:pPr>
        <w:pStyle w:val="ListeParagraf"/>
        <w:tabs>
          <w:tab w:val="left" w:pos="1134"/>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3C278B" w:rsidRPr="00DE5772">
        <w:rPr>
          <w:rFonts w:ascii="Arial" w:hAnsi="Arial" w:cs="Arial"/>
          <w:color w:val="215868" w:themeColor="accent5" w:themeShade="80"/>
        </w:rPr>
        <w:t xml:space="preserve"> </w:t>
      </w:r>
      <w:r w:rsidR="00123343" w:rsidRPr="00DE5772">
        <w:rPr>
          <w:rFonts w:ascii="Arial" w:hAnsi="Arial" w:cs="Arial"/>
          <w:color w:val="215868" w:themeColor="accent5" w:themeShade="80"/>
        </w:rPr>
        <w:t xml:space="preserve"> </w:t>
      </w:r>
    </w:p>
    <w:p w:rsidR="00000BD8" w:rsidRPr="00DE5772" w:rsidRDefault="00327917" w:rsidP="00647ED0">
      <w:pPr>
        <w:pStyle w:val="ListeParagraf"/>
        <w:numPr>
          <w:ilvl w:val="0"/>
          <w:numId w:val="4"/>
        </w:numPr>
        <w:tabs>
          <w:tab w:val="left" w:pos="851"/>
          <w:tab w:val="left" w:pos="993"/>
          <w:tab w:val="left" w:pos="1134"/>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647ED0">
        <w:rPr>
          <w:rFonts w:ascii="Arial" w:hAnsi="Arial" w:cs="Arial"/>
          <w:color w:val="215868" w:themeColor="accent5" w:themeShade="80"/>
        </w:rPr>
        <w:t xml:space="preserve"> </w:t>
      </w:r>
      <w:r w:rsidR="009110EE" w:rsidRPr="00DE5772">
        <w:rPr>
          <w:rFonts w:ascii="Arial" w:hAnsi="Arial" w:cs="Arial"/>
          <w:color w:val="215868" w:themeColor="accent5" w:themeShade="80"/>
        </w:rPr>
        <w:t>Binanız hasarlı değilse, h</w:t>
      </w:r>
      <w:r w:rsidR="003A76AD" w:rsidRPr="00DE5772">
        <w:rPr>
          <w:rFonts w:ascii="Arial" w:hAnsi="Arial" w:cs="Arial"/>
          <w:color w:val="215868" w:themeColor="accent5" w:themeShade="80"/>
        </w:rPr>
        <w:t>er koşulda bina içerisinde kalmaya çalışın</w:t>
      </w:r>
      <w:r w:rsidR="00000BD8" w:rsidRPr="00DE5772">
        <w:rPr>
          <w:rFonts w:ascii="Arial" w:hAnsi="Arial" w:cs="Arial"/>
          <w:color w:val="215868" w:themeColor="accent5" w:themeShade="80"/>
        </w:rPr>
        <w:t>.</w:t>
      </w:r>
    </w:p>
    <w:p w:rsidR="00962AAB" w:rsidRPr="00DE5772" w:rsidRDefault="00327917"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647ED0">
        <w:rPr>
          <w:rFonts w:ascii="Arial" w:hAnsi="Arial" w:cs="Arial"/>
          <w:color w:val="215868" w:themeColor="accent5" w:themeShade="80"/>
        </w:rPr>
        <w:t xml:space="preserve"> </w:t>
      </w:r>
      <w:r w:rsidR="00962AAB" w:rsidRPr="00DE5772">
        <w:rPr>
          <w:rFonts w:ascii="Arial" w:hAnsi="Arial" w:cs="Arial"/>
          <w:color w:val="215868" w:themeColor="accent5" w:themeShade="80"/>
        </w:rPr>
        <w:t>Tehlike altında bulunan ve yardım edebileceğiniz insanları</w:t>
      </w:r>
      <w:r w:rsidR="003A76AD" w:rsidRPr="00DE5772">
        <w:rPr>
          <w:rFonts w:ascii="Arial" w:hAnsi="Arial" w:cs="Arial"/>
          <w:color w:val="215868" w:themeColor="accent5" w:themeShade="80"/>
        </w:rPr>
        <w:t>, komşularınızı</w:t>
      </w:r>
      <w:r w:rsidR="00962AAB" w:rsidRPr="00DE5772">
        <w:rPr>
          <w:rFonts w:ascii="Arial" w:hAnsi="Arial" w:cs="Arial"/>
          <w:color w:val="215868" w:themeColor="accent5" w:themeShade="80"/>
        </w:rPr>
        <w:t xml:space="preserve"> ve </w:t>
      </w:r>
      <w:r w:rsidR="003A76AD" w:rsidRPr="00DE5772">
        <w:rPr>
          <w:rFonts w:ascii="Arial" w:hAnsi="Arial" w:cs="Arial"/>
          <w:color w:val="215868" w:themeColor="accent5" w:themeShade="80"/>
        </w:rPr>
        <w:t>mümkün</w:t>
      </w:r>
      <w:r w:rsidR="009110EE" w:rsidRPr="00DE5772">
        <w:rPr>
          <w:rFonts w:ascii="Arial" w:hAnsi="Arial" w:cs="Arial"/>
          <w:color w:val="215868" w:themeColor="accent5" w:themeShade="80"/>
        </w:rPr>
        <w:t>se</w:t>
      </w:r>
      <w:r w:rsidR="003A76AD" w:rsidRPr="00DE5772">
        <w:rPr>
          <w:rFonts w:ascii="Arial" w:hAnsi="Arial" w:cs="Arial"/>
          <w:color w:val="215868" w:themeColor="accent5" w:themeShade="80"/>
        </w:rPr>
        <w:t xml:space="preserve"> diğer canlıları da </w:t>
      </w:r>
      <w:r w:rsidR="00962AAB" w:rsidRPr="00DE5772">
        <w:rPr>
          <w:rFonts w:ascii="Arial" w:hAnsi="Arial" w:cs="Arial"/>
          <w:color w:val="215868" w:themeColor="accent5" w:themeShade="80"/>
        </w:rPr>
        <w:t>bina içine alın.</w:t>
      </w:r>
    </w:p>
    <w:p w:rsidR="006302DD" w:rsidRPr="00DE5772" w:rsidRDefault="00327917"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6302DD" w:rsidRPr="00DE5772">
        <w:rPr>
          <w:rFonts w:ascii="Arial" w:hAnsi="Arial" w:cs="Arial"/>
          <w:color w:val="215868" w:themeColor="accent5" w:themeShade="80"/>
        </w:rPr>
        <w:t>Kapı, pencere, baca, havalandırma ve klimaları kapatın.</w:t>
      </w:r>
    </w:p>
    <w:p w:rsidR="008C62DE" w:rsidRPr="00DE5772" w:rsidRDefault="00E3138A"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327917" w:rsidRPr="00DE5772">
        <w:rPr>
          <w:rFonts w:ascii="Arial" w:hAnsi="Arial" w:cs="Arial"/>
          <w:color w:val="215868" w:themeColor="accent5" w:themeShade="80"/>
        </w:rPr>
        <w:t xml:space="preserve"> Penceresi olmayan veya çerçevesi daha küçük olan odaları tercih edin.</w:t>
      </w:r>
    </w:p>
    <w:p w:rsidR="00327917" w:rsidRPr="00DE5772" w:rsidRDefault="00327917"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Nükleer bir tehlike söz konusu olduğunda binanızdaki veya genel sığınaklara gidin. </w:t>
      </w:r>
    </w:p>
    <w:p w:rsidR="00327917" w:rsidRPr="00DE5772" w:rsidRDefault="00E5149D"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CB69D4">
        <w:rPr>
          <w:rFonts w:ascii="Arial" w:hAnsi="Arial" w:cs="Arial"/>
          <w:color w:val="215868" w:themeColor="accent5" w:themeShade="80"/>
        </w:rPr>
        <w:t>Sığınakta; u</w:t>
      </w:r>
      <w:r w:rsidRPr="00DE5772">
        <w:rPr>
          <w:rFonts w:ascii="Arial" w:hAnsi="Arial" w:cs="Arial"/>
          <w:color w:val="215868" w:themeColor="accent5" w:themeShade="80"/>
        </w:rPr>
        <w:t xml:space="preserve">zun süreli sığınmayı düşünerek, oksijen tüketebilecek </w:t>
      </w:r>
      <w:r w:rsidR="00303A4F" w:rsidRPr="00DE5772">
        <w:rPr>
          <w:rFonts w:ascii="Arial" w:hAnsi="Arial" w:cs="Arial"/>
          <w:color w:val="215868" w:themeColor="accent5" w:themeShade="80"/>
        </w:rPr>
        <w:t>araç ve gereçleri (katalitik soba, mum, ocak</w:t>
      </w:r>
      <w:r w:rsidR="00705DD4" w:rsidRPr="00DE5772">
        <w:rPr>
          <w:rFonts w:ascii="Arial" w:hAnsi="Arial" w:cs="Arial"/>
          <w:color w:val="215868" w:themeColor="accent5" w:themeShade="80"/>
        </w:rPr>
        <w:t xml:space="preserve"> [yemek pişirme malzemesi hariç]</w:t>
      </w:r>
      <w:r w:rsidR="00303A4F" w:rsidRPr="00DE5772">
        <w:rPr>
          <w:rFonts w:ascii="Arial" w:hAnsi="Arial" w:cs="Arial"/>
          <w:color w:val="215868" w:themeColor="accent5" w:themeShade="80"/>
        </w:rPr>
        <w:t xml:space="preserve"> vb.) kapatın veya </w:t>
      </w:r>
      <w:r w:rsidR="002737E9" w:rsidRPr="00DE5772">
        <w:rPr>
          <w:rFonts w:ascii="Arial" w:hAnsi="Arial" w:cs="Arial"/>
          <w:color w:val="215868" w:themeColor="accent5" w:themeShade="80"/>
        </w:rPr>
        <w:t>mekân</w:t>
      </w:r>
      <w:r w:rsidR="00303A4F" w:rsidRPr="00DE5772">
        <w:rPr>
          <w:rFonts w:ascii="Arial" w:hAnsi="Arial" w:cs="Arial"/>
          <w:color w:val="215868" w:themeColor="accent5" w:themeShade="80"/>
        </w:rPr>
        <w:t xml:space="preserve"> dışına çıkartın.</w:t>
      </w:r>
    </w:p>
    <w:p w:rsidR="00B61A4A" w:rsidRPr="00DE5772" w:rsidRDefault="001B47C8"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ED036B" w:rsidRPr="00DE5772">
        <w:rPr>
          <w:rFonts w:ascii="Arial" w:hAnsi="Arial" w:cs="Arial"/>
          <w:color w:val="215868" w:themeColor="accent5" w:themeShade="80"/>
        </w:rPr>
        <w:t>Telefonunuzu sadece acil durumlar için kullanın veya mesaj</w:t>
      </w:r>
      <w:r w:rsidR="00B61A4A" w:rsidRPr="00DE5772">
        <w:rPr>
          <w:rFonts w:ascii="Arial" w:hAnsi="Arial" w:cs="Arial"/>
          <w:color w:val="215868" w:themeColor="accent5" w:themeShade="80"/>
        </w:rPr>
        <w:t>la haberleşmeye çalışın.</w:t>
      </w:r>
      <w:r w:rsidR="00A115D1">
        <w:rPr>
          <w:rFonts w:ascii="Arial" w:hAnsi="Arial" w:cs="Arial"/>
          <w:color w:val="215868" w:themeColor="accent5" w:themeShade="80"/>
        </w:rPr>
        <w:t xml:space="preserve"> Bu anlarda acil durum haberleşme sistemi için linklerin yükü az olmalıdır.</w:t>
      </w:r>
    </w:p>
    <w:p w:rsidR="00ED036B" w:rsidRPr="00DE5772" w:rsidRDefault="001B47C8"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B61A4A" w:rsidRPr="00DE5772">
        <w:rPr>
          <w:rFonts w:ascii="Arial" w:hAnsi="Arial" w:cs="Arial"/>
          <w:color w:val="215868" w:themeColor="accent5" w:themeShade="80"/>
        </w:rPr>
        <w:t>Radyo, televizyo</w:t>
      </w:r>
      <w:r w:rsidRPr="00DE5772">
        <w:rPr>
          <w:rFonts w:ascii="Arial" w:hAnsi="Arial" w:cs="Arial"/>
          <w:color w:val="215868" w:themeColor="accent5" w:themeShade="80"/>
        </w:rPr>
        <w:t>n ve diğer iletişim araçları kullanılarak</w:t>
      </w:r>
      <w:r w:rsidR="00B61A4A" w:rsidRPr="00DE5772">
        <w:rPr>
          <w:rFonts w:ascii="Arial" w:hAnsi="Arial" w:cs="Arial"/>
          <w:color w:val="215868" w:themeColor="accent5" w:themeShade="80"/>
        </w:rPr>
        <w:t xml:space="preserve"> yetkili makamlar tarafından verilecek talimatlara, merkezi duyuru ile yapılacak anonslara uyun.</w:t>
      </w:r>
      <w:r w:rsidR="00ED036B" w:rsidRPr="00DE5772">
        <w:rPr>
          <w:rFonts w:ascii="Arial" w:hAnsi="Arial" w:cs="Arial"/>
          <w:color w:val="215868" w:themeColor="accent5" w:themeShade="80"/>
        </w:rPr>
        <w:t xml:space="preserve"> </w:t>
      </w:r>
    </w:p>
    <w:p w:rsidR="001B47C8" w:rsidRDefault="001B47C8" w:rsidP="00647ED0">
      <w:pPr>
        <w:pStyle w:val="ListeParagraf"/>
        <w:numPr>
          <w:ilvl w:val="0"/>
          <w:numId w:val="4"/>
        </w:numPr>
        <w:tabs>
          <w:tab w:val="left" w:pos="851"/>
          <w:tab w:val="left" w:pos="993"/>
          <w:tab w:val="left" w:pos="1418"/>
        </w:tabs>
        <w:spacing w:line="240" w:lineRule="auto"/>
        <w:ind w:left="0" w:firstLine="709"/>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2737E9" w:rsidRPr="00DE5772">
        <w:rPr>
          <w:rFonts w:ascii="Arial" w:hAnsi="Arial" w:cs="Arial"/>
          <w:color w:val="215868" w:themeColor="accent5" w:themeShade="80"/>
        </w:rPr>
        <w:t>Çevrenizde t</w:t>
      </w:r>
      <w:r w:rsidR="009110EE" w:rsidRPr="00DE5772">
        <w:rPr>
          <w:rFonts w:ascii="Arial" w:hAnsi="Arial" w:cs="Arial"/>
          <w:color w:val="215868" w:themeColor="accent5" w:themeShade="80"/>
        </w:rPr>
        <w:t xml:space="preserve">ehlikeli </w:t>
      </w:r>
      <w:r w:rsidR="00CB69D4">
        <w:rPr>
          <w:rFonts w:ascii="Arial" w:hAnsi="Arial" w:cs="Arial"/>
          <w:color w:val="215868" w:themeColor="accent5" w:themeShade="80"/>
        </w:rPr>
        <w:t xml:space="preserve">bir </w:t>
      </w:r>
      <w:r w:rsidR="009110EE" w:rsidRPr="00DE5772">
        <w:rPr>
          <w:rFonts w:ascii="Arial" w:hAnsi="Arial" w:cs="Arial"/>
          <w:color w:val="215868" w:themeColor="accent5" w:themeShade="80"/>
        </w:rPr>
        <w:t>madde sızıntısı</w:t>
      </w:r>
      <w:r w:rsidR="00CB69D4">
        <w:rPr>
          <w:rFonts w:ascii="Arial" w:hAnsi="Arial" w:cs="Arial"/>
          <w:color w:val="215868" w:themeColor="accent5" w:themeShade="80"/>
        </w:rPr>
        <w:t xml:space="preserve"> durumu baş gösterdiğinde</w:t>
      </w:r>
      <w:r w:rsidR="00B920F9">
        <w:rPr>
          <w:rFonts w:ascii="Arial" w:hAnsi="Arial" w:cs="Arial"/>
          <w:color w:val="215868" w:themeColor="accent5" w:themeShade="80"/>
        </w:rPr>
        <w:t xml:space="preserve">, </w:t>
      </w:r>
      <w:proofErr w:type="spellStart"/>
      <w:r w:rsidR="00B920F9">
        <w:rPr>
          <w:rFonts w:ascii="Arial" w:hAnsi="Arial" w:cs="Arial"/>
          <w:color w:val="215868" w:themeColor="accent5" w:themeShade="80"/>
        </w:rPr>
        <w:t>pandemiden</w:t>
      </w:r>
      <w:proofErr w:type="spellEnd"/>
      <w:r w:rsidR="00B920F9">
        <w:rPr>
          <w:rFonts w:ascii="Arial" w:hAnsi="Arial" w:cs="Arial"/>
          <w:color w:val="215868" w:themeColor="accent5" w:themeShade="80"/>
        </w:rPr>
        <w:t xml:space="preserve"> (</w:t>
      </w:r>
      <w:proofErr w:type="spellStart"/>
      <w:r w:rsidR="00B920F9">
        <w:rPr>
          <w:rFonts w:ascii="Arial" w:hAnsi="Arial" w:cs="Arial"/>
          <w:color w:val="215868" w:themeColor="accent5" w:themeShade="80"/>
        </w:rPr>
        <w:t>Kovid</w:t>
      </w:r>
      <w:proofErr w:type="spellEnd"/>
      <w:r w:rsidR="00B920F9">
        <w:rPr>
          <w:rFonts w:ascii="Arial" w:hAnsi="Arial" w:cs="Arial"/>
          <w:color w:val="215868" w:themeColor="accent5" w:themeShade="80"/>
        </w:rPr>
        <w:t>-</w:t>
      </w:r>
      <w:r w:rsidR="002737E9" w:rsidRPr="00DE5772">
        <w:rPr>
          <w:rFonts w:ascii="Arial" w:hAnsi="Arial" w:cs="Arial"/>
          <w:color w:val="215868" w:themeColor="accent5" w:themeShade="80"/>
        </w:rPr>
        <w:t xml:space="preserve">19) korunmak için kullandığımız </w:t>
      </w:r>
      <w:r w:rsidR="009110EE" w:rsidRPr="00DE5772">
        <w:rPr>
          <w:rFonts w:ascii="Arial" w:hAnsi="Arial" w:cs="Arial"/>
          <w:color w:val="215868" w:themeColor="accent5" w:themeShade="80"/>
        </w:rPr>
        <w:t xml:space="preserve">cerrahi </w:t>
      </w:r>
      <w:r w:rsidR="002737E9" w:rsidRPr="00DE5772">
        <w:rPr>
          <w:rFonts w:ascii="Arial" w:hAnsi="Arial" w:cs="Arial"/>
          <w:color w:val="215868" w:themeColor="accent5" w:themeShade="80"/>
        </w:rPr>
        <w:t xml:space="preserve">maskeleri kullanabilirsiniz. </w:t>
      </w:r>
      <w:r w:rsidRPr="00DE5772">
        <w:rPr>
          <w:rFonts w:ascii="Arial" w:hAnsi="Arial" w:cs="Arial"/>
          <w:color w:val="215868" w:themeColor="accent5" w:themeShade="80"/>
        </w:rPr>
        <w:t xml:space="preserve"> </w:t>
      </w:r>
    </w:p>
    <w:p w:rsidR="00B144BD" w:rsidRDefault="00B144BD" w:rsidP="00B144BD">
      <w:pPr>
        <w:pStyle w:val="ListeParagraf"/>
        <w:tabs>
          <w:tab w:val="left" w:pos="851"/>
          <w:tab w:val="left" w:pos="993"/>
          <w:tab w:val="left" w:pos="1418"/>
        </w:tabs>
        <w:spacing w:line="240" w:lineRule="auto"/>
        <w:ind w:left="709"/>
        <w:jc w:val="both"/>
        <w:rPr>
          <w:rFonts w:ascii="Arial" w:hAnsi="Arial" w:cs="Arial"/>
          <w:color w:val="215868" w:themeColor="accent5" w:themeShade="80"/>
        </w:rPr>
      </w:pPr>
    </w:p>
    <w:p w:rsidR="00B144BD" w:rsidRPr="00DE5772" w:rsidRDefault="00B144BD" w:rsidP="00B144BD">
      <w:pPr>
        <w:spacing w:after="0" w:line="240" w:lineRule="auto"/>
        <w:ind w:firstLine="709"/>
        <w:jc w:val="both"/>
        <w:rPr>
          <w:rFonts w:ascii="Arial" w:hAnsi="Arial" w:cs="Arial"/>
          <w:b/>
          <w:color w:val="215868" w:themeColor="accent5" w:themeShade="80"/>
        </w:rPr>
      </w:pPr>
      <w:r w:rsidRPr="00DE5772">
        <w:rPr>
          <w:rFonts w:ascii="Arial" w:hAnsi="Arial" w:cs="Arial"/>
          <w:b/>
          <w:color w:val="215868" w:themeColor="accent5" w:themeShade="80"/>
        </w:rPr>
        <w:t>SIĞINAKLAR</w:t>
      </w:r>
    </w:p>
    <w:p w:rsidR="00B144BD" w:rsidRPr="00DE5772" w:rsidRDefault="00B144BD" w:rsidP="00B144BD">
      <w:pPr>
        <w:spacing w:after="120" w:line="240" w:lineRule="auto"/>
        <w:ind w:firstLine="709"/>
        <w:jc w:val="both"/>
        <w:rPr>
          <w:rFonts w:ascii="Arial" w:hAnsi="Arial" w:cs="Arial"/>
          <w:color w:val="215868" w:themeColor="accent5" w:themeShade="80"/>
        </w:rPr>
      </w:pPr>
      <w:r w:rsidRPr="00DE5772">
        <w:rPr>
          <w:rFonts w:ascii="Arial" w:hAnsi="Arial" w:cs="Arial"/>
          <w:color w:val="215868" w:themeColor="accent5" w:themeShade="80"/>
        </w:rPr>
        <w:t xml:space="preserve">Birçok acil durum sığınmayı gerektirebilir. Bugün en çarpıcı örneği Ukrayna’da yaşanan savaşta çocuklar başta olmak üzere sivil halkın hayatını kurtarabilmek, konvansiyonel silahlardan korunabilmek amacıyla sığınakları kullanmasıdır. Sığınaklar, Sığınak Yönetmeliğine uygun olarak tabii afetlerden, </w:t>
      </w:r>
      <w:r>
        <w:rPr>
          <w:rFonts w:ascii="Arial" w:hAnsi="Arial" w:cs="Arial"/>
          <w:color w:val="215868" w:themeColor="accent5" w:themeShade="80"/>
        </w:rPr>
        <w:t xml:space="preserve">konvansiyonel silahlar ve </w:t>
      </w:r>
      <w:proofErr w:type="spellStart"/>
      <w:r w:rsidRPr="00DE5772">
        <w:rPr>
          <w:rFonts w:ascii="Arial" w:hAnsi="Arial" w:cs="Arial"/>
          <w:color w:val="215868" w:themeColor="accent5" w:themeShade="80"/>
        </w:rPr>
        <w:t>KBRN’nin</w:t>
      </w:r>
      <w:proofErr w:type="spellEnd"/>
      <w:r w:rsidRPr="00DE5772">
        <w:rPr>
          <w:rFonts w:ascii="Arial" w:hAnsi="Arial" w:cs="Arial"/>
          <w:color w:val="215868" w:themeColor="accent5" w:themeShade="80"/>
        </w:rPr>
        <w:t xml:space="preserve"> etkilerinden canlı ve cansız varlıkları koruyabilmek amacıyla, özel veya kamuya ait bina ve tesislerin bodrum katlarında inşa edilen ve toplu sığınmaya olanak sağlayan özel korunma yerleridir. Bir sığınakta günlük yaşamsal faaliyetleri en az iki hafta süre ile sürdürebilecek yeterli miktarda ihtiyaç malzemeleri (su, gıda, ilaç, temizlik vb.) bulundurmalıdır. Her </w:t>
      </w:r>
      <w:r w:rsidRPr="00DE5772">
        <w:rPr>
          <w:rFonts w:ascii="Arial" w:hAnsi="Arial" w:cs="Arial"/>
          <w:color w:val="215868" w:themeColor="accent5" w:themeShade="80"/>
        </w:rPr>
        <w:lastRenderedPageBreak/>
        <w:t xml:space="preserve">sığınakta “sığınak amiri” olarak bir yönetici yer almalıdır. Ayrıca, sığınaklarda uyulması gereken doğru ve zorunlu davranış kurallarını sıralayan yazılı dokümanlar bulunmalı ve herkesin görebileceği yerlere asılmalıdır. </w:t>
      </w:r>
    </w:p>
    <w:p w:rsidR="00A13D38" w:rsidRPr="00A13D38" w:rsidRDefault="00B144BD" w:rsidP="00A13D38">
      <w:pPr>
        <w:spacing w:after="120" w:line="240" w:lineRule="auto"/>
        <w:ind w:firstLine="708"/>
        <w:jc w:val="both"/>
        <w:rPr>
          <w:rFonts w:ascii="Arial" w:hAnsi="Arial" w:cs="Arial"/>
          <w:color w:val="215868" w:themeColor="accent5" w:themeShade="80"/>
        </w:rPr>
      </w:pPr>
      <w:r w:rsidRPr="00DE5772">
        <w:rPr>
          <w:rFonts w:ascii="Arial" w:hAnsi="Arial" w:cs="Arial"/>
          <w:color w:val="215868" w:themeColor="accent5" w:themeShade="80"/>
        </w:rPr>
        <w:t xml:space="preserve">Bazı durumlarda özel sığınaklar yerine bulunduğumuz yerde kalmak, korunmak için bulunduğumuz yeri izole etmek daha etkili bir önlem-yöntem olabilir. Bu tür durumlar için önceden hazırlık yapmak gereklidir. Örneğin, ev ve işyerlerinde iç-dip tarafta bulunan, pencere sayısı az, duvarları kalın olan bir oda “güvenli sığınma yeri” olarak düzenlenebilir. </w:t>
      </w:r>
      <w:r w:rsidR="00A13D38" w:rsidRPr="00A13D38">
        <w:rPr>
          <w:rFonts w:ascii="Arial" w:hAnsi="Arial" w:cs="Arial"/>
          <w:color w:val="215868" w:themeColor="accent5" w:themeShade="80"/>
        </w:rPr>
        <w:t>Sığınaklara ve sığınma yerlerine ilişkin talimatlara AFAD web sitelerinden ulaşabilirsiniz.</w:t>
      </w:r>
    </w:p>
    <w:p w:rsidR="002737E9" w:rsidRPr="00DE5772" w:rsidRDefault="00B144BD" w:rsidP="00A13D38">
      <w:pPr>
        <w:spacing w:after="120" w:line="240" w:lineRule="auto"/>
        <w:ind w:firstLine="708"/>
        <w:jc w:val="both"/>
        <w:rPr>
          <w:rFonts w:ascii="Arial" w:hAnsi="Arial" w:cs="Arial"/>
          <w:color w:val="215868" w:themeColor="accent5" w:themeShade="80"/>
        </w:rPr>
      </w:pPr>
      <w:r w:rsidRPr="00DE5772">
        <w:rPr>
          <w:rFonts w:ascii="Arial" w:hAnsi="Arial" w:cs="Arial"/>
          <w:color w:val="215868" w:themeColor="accent5" w:themeShade="80"/>
        </w:rPr>
        <w:t xml:space="preserve"> </w:t>
      </w:r>
      <w:r w:rsidR="004437F8" w:rsidRPr="00B144BD">
        <w:rPr>
          <w:rFonts w:ascii="Arial" w:hAnsi="Arial" w:cs="Arial"/>
          <w:b/>
          <w:color w:val="215868" w:themeColor="accent5" w:themeShade="80"/>
        </w:rPr>
        <w:t>Bilgi</w:t>
      </w:r>
      <w:r w:rsidR="004437F8" w:rsidRPr="00DE5772">
        <w:rPr>
          <w:rFonts w:ascii="Arial" w:hAnsi="Arial" w:cs="Arial"/>
          <w:color w:val="215868" w:themeColor="accent5" w:themeShade="80"/>
        </w:rPr>
        <w:t xml:space="preserve">: </w:t>
      </w:r>
      <w:r w:rsidR="00B920F9" w:rsidRPr="00DE5772">
        <w:rPr>
          <w:rFonts w:ascii="Arial" w:hAnsi="Arial" w:cs="Arial"/>
          <w:color w:val="215868" w:themeColor="accent5" w:themeShade="80"/>
        </w:rPr>
        <w:t>KBRN tehdit ve tehlikelerine yönelik ayrıntılı bilgilere “www.</w:t>
      </w:r>
      <w:proofErr w:type="spellStart"/>
      <w:r w:rsidR="00B920F9" w:rsidRPr="00DE5772">
        <w:rPr>
          <w:rFonts w:ascii="Arial" w:hAnsi="Arial" w:cs="Arial"/>
          <w:color w:val="215868" w:themeColor="accent5" w:themeShade="80"/>
        </w:rPr>
        <w:t>afad</w:t>
      </w:r>
      <w:proofErr w:type="spellEnd"/>
      <w:r w:rsidR="00B920F9" w:rsidRPr="00DE5772">
        <w:rPr>
          <w:rFonts w:ascii="Arial" w:hAnsi="Arial" w:cs="Arial"/>
          <w:color w:val="215868" w:themeColor="accent5" w:themeShade="80"/>
        </w:rPr>
        <w:t>.gov.tr” internet adresinden ulaşabilirisiniz.</w:t>
      </w:r>
    </w:p>
    <w:p w:rsidR="00CC53DB" w:rsidRPr="00DE5772" w:rsidRDefault="00CC53DB" w:rsidP="002737E9">
      <w:pPr>
        <w:tabs>
          <w:tab w:val="left" w:pos="851"/>
          <w:tab w:val="left" w:pos="993"/>
          <w:tab w:val="left" w:pos="1418"/>
        </w:tabs>
        <w:spacing w:line="240" w:lineRule="auto"/>
        <w:jc w:val="both"/>
        <w:rPr>
          <w:rFonts w:ascii="Arial" w:hAnsi="Arial" w:cs="Arial"/>
          <w:color w:val="215868" w:themeColor="accent5" w:themeShade="80"/>
        </w:rPr>
      </w:pPr>
    </w:p>
    <w:p w:rsidR="00CC53DB" w:rsidRPr="00B327FF" w:rsidRDefault="00CC53DB" w:rsidP="00490150">
      <w:pPr>
        <w:tabs>
          <w:tab w:val="left" w:pos="851"/>
          <w:tab w:val="left" w:pos="993"/>
          <w:tab w:val="left" w:pos="1418"/>
        </w:tabs>
        <w:spacing w:after="0" w:line="240" w:lineRule="auto"/>
        <w:jc w:val="both"/>
        <w:rPr>
          <w:rFonts w:ascii="Times New Roman" w:hAnsi="Times New Roman" w:cs="Times New Roman"/>
          <w:b/>
          <w:i/>
          <w:color w:val="215868" w:themeColor="accent5" w:themeShade="80"/>
        </w:rPr>
      </w:pPr>
      <w:r>
        <w:rPr>
          <w:rFonts w:ascii="Arial" w:hAnsi="Arial" w:cs="Arial"/>
          <w:color w:val="0D0D0D" w:themeColor="text1" w:themeTint="F2"/>
        </w:rPr>
        <w:t xml:space="preserve">   </w:t>
      </w:r>
    </w:p>
    <w:p w:rsidR="006E7085" w:rsidRPr="00AF5502" w:rsidRDefault="006E7085" w:rsidP="00AF5502">
      <w:pPr>
        <w:spacing w:line="240" w:lineRule="auto"/>
        <w:ind w:firstLine="708"/>
        <w:jc w:val="both"/>
        <w:rPr>
          <w:rFonts w:ascii="Arial" w:hAnsi="Arial" w:cs="Arial"/>
        </w:rPr>
      </w:pPr>
    </w:p>
    <w:sectPr w:rsidR="006E7085" w:rsidRPr="00AF5502" w:rsidSect="00B144BD">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7228A"/>
    <w:multiLevelType w:val="hybridMultilevel"/>
    <w:tmpl w:val="98CE93C0"/>
    <w:lvl w:ilvl="0" w:tplc="041F0001">
      <w:start w:val="1"/>
      <w:numFmt w:val="bullet"/>
      <w:lvlText w:val=""/>
      <w:lvlJc w:val="left"/>
      <w:pPr>
        <w:ind w:left="1552" w:hanging="360"/>
      </w:pPr>
      <w:rPr>
        <w:rFonts w:ascii="Symbol" w:hAnsi="Symbol" w:hint="default"/>
      </w:rPr>
    </w:lvl>
    <w:lvl w:ilvl="1" w:tplc="041F0003" w:tentative="1">
      <w:start w:val="1"/>
      <w:numFmt w:val="bullet"/>
      <w:lvlText w:val="o"/>
      <w:lvlJc w:val="left"/>
      <w:pPr>
        <w:ind w:left="2272" w:hanging="360"/>
      </w:pPr>
      <w:rPr>
        <w:rFonts w:ascii="Courier New" w:hAnsi="Courier New" w:cs="Courier New" w:hint="default"/>
      </w:rPr>
    </w:lvl>
    <w:lvl w:ilvl="2" w:tplc="041F0005" w:tentative="1">
      <w:start w:val="1"/>
      <w:numFmt w:val="bullet"/>
      <w:lvlText w:val=""/>
      <w:lvlJc w:val="left"/>
      <w:pPr>
        <w:ind w:left="2992" w:hanging="360"/>
      </w:pPr>
      <w:rPr>
        <w:rFonts w:ascii="Wingdings" w:hAnsi="Wingdings" w:hint="default"/>
      </w:rPr>
    </w:lvl>
    <w:lvl w:ilvl="3" w:tplc="041F0001" w:tentative="1">
      <w:start w:val="1"/>
      <w:numFmt w:val="bullet"/>
      <w:lvlText w:val=""/>
      <w:lvlJc w:val="left"/>
      <w:pPr>
        <w:ind w:left="3712" w:hanging="360"/>
      </w:pPr>
      <w:rPr>
        <w:rFonts w:ascii="Symbol" w:hAnsi="Symbol" w:hint="default"/>
      </w:rPr>
    </w:lvl>
    <w:lvl w:ilvl="4" w:tplc="041F0003" w:tentative="1">
      <w:start w:val="1"/>
      <w:numFmt w:val="bullet"/>
      <w:lvlText w:val="o"/>
      <w:lvlJc w:val="left"/>
      <w:pPr>
        <w:ind w:left="4432" w:hanging="360"/>
      </w:pPr>
      <w:rPr>
        <w:rFonts w:ascii="Courier New" w:hAnsi="Courier New" w:cs="Courier New" w:hint="default"/>
      </w:rPr>
    </w:lvl>
    <w:lvl w:ilvl="5" w:tplc="041F0005" w:tentative="1">
      <w:start w:val="1"/>
      <w:numFmt w:val="bullet"/>
      <w:lvlText w:val=""/>
      <w:lvlJc w:val="left"/>
      <w:pPr>
        <w:ind w:left="5152" w:hanging="360"/>
      </w:pPr>
      <w:rPr>
        <w:rFonts w:ascii="Wingdings" w:hAnsi="Wingdings" w:hint="default"/>
      </w:rPr>
    </w:lvl>
    <w:lvl w:ilvl="6" w:tplc="041F0001" w:tentative="1">
      <w:start w:val="1"/>
      <w:numFmt w:val="bullet"/>
      <w:lvlText w:val=""/>
      <w:lvlJc w:val="left"/>
      <w:pPr>
        <w:ind w:left="5872" w:hanging="360"/>
      </w:pPr>
      <w:rPr>
        <w:rFonts w:ascii="Symbol" w:hAnsi="Symbol" w:hint="default"/>
      </w:rPr>
    </w:lvl>
    <w:lvl w:ilvl="7" w:tplc="041F0003" w:tentative="1">
      <w:start w:val="1"/>
      <w:numFmt w:val="bullet"/>
      <w:lvlText w:val="o"/>
      <w:lvlJc w:val="left"/>
      <w:pPr>
        <w:ind w:left="6592" w:hanging="360"/>
      </w:pPr>
      <w:rPr>
        <w:rFonts w:ascii="Courier New" w:hAnsi="Courier New" w:cs="Courier New" w:hint="default"/>
      </w:rPr>
    </w:lvl>
    <w:lvl w:ilvl="8" w:tplc="041F0005" w:tentative="1">
      <w:start w:val="1"/>
      <w:numFmt w:val="bullet"/>
      <w:lvlText w:val=""/>
      <w:lvlJc w:val="left"/>
      <w:pPr>
        <w:ind w:left="7312" w:hanging="360"/>
      </w:pPr>
      <w:rPr>
        <w:rFonts w:ascii="Wingdings" w:hAnsi="Wingdings" w:hint="default"/>
      </w:rPr>
    </w:lvl>
  </w:abstractNum>
  <w:abstractNum w:abstractNumId="1">
    <w:nsid w:val="3CC74F5B"/>
    <w:multiLevelType w:val="hybridMultilevel"/>
    <w:tmpl w:val="2EB8A7DA"/>
    <w:lvl w:ilvl="0" w:tplc="041F0001">
      <w:start w:val="1"/>
      <w:numFmt w:val="bullet"/>
      <w:lvlText w:val=""/>
      <w:lvlJc w:val="left"/>
      <w:pPr>
        <w:ind w:left="2029" w:hanging="360"/>
      </w:pPr>
      <w:rPr>
        <w:rFonts w:ascii="Symbol" w:hAnsi="Symbol" w:hint="default"/>
      </w:rPr>
    </w:lvl>
    <w:lvl w:ilvl="1" w:tplc="041F0003" w:tentative="1">
      <w:start w:val="1"/>
      <w:numFmt w:val="bullet"/>
      <w:lvlText w:val="o"/>
      <w:lvlJc w:val="left"/>
      <w:pPr>
        <w:ind w:left="2749" w:hanging="360"/>
      </w:pPr>
      <w:rPr>
        <w:rFonts w:ascii="Courier New" w:hAnsi="Courier New" w:cs="Courier New" w:hint="default"/>
      </w:rPr>
    </w:lvl>
    <w:lvl w:ilvl="2" w:tplc="041F0005" w:tentative="1">
      <w:start w:val="1"/>
      <w:numFmt w:val="bullet"/>
      <w:lvlText w:val=""/>
      <w:lvlJc w:val="left"/>
      <w:pPr>
        <w:ind w:left="3469" w:hanging="360"/>
      </w:pPr>
      <w:rPr>
        <w:rFonts w:ascii="Wingdings" w:hAnsi="Wingdings" w:hint="default"/>
      </w:rPr>
    </w:lvl>
    <w:lvl w:ilvl="3" w:tplc="041F0001" w:tentative="1">
      <w:start w:val="1"/>
      <w:numFmt w:val="bullet"/>
      <w:lvlText w:val=""/>
      <w:lvlJc w:val="left"/>
      <w:pPr>
        <w:ind w:left="4189" w:hanging="360"/>
      </w:pPr>
      <w:rPr>
        <w:rFonts w:ascii="Symbol" w:hAnsi="Symbol" w:hint="default"/>
      </w:rPr>
    </w:lvl>
    <w:lvl w:ilvl="4" w:tplc="041F0003" w:tentative="1">
      <w:start w:val="1"/>
      <w:numFmt w:val="bullet"/>
      <w:lvlText w:val="o"/>
      <w:lvlJc w:val="left"/>
      <w:pPr>
        <w:ind w:left="4909" w:hanging="360"/>
      </w:pPr>
      <w:rPr>
        <w:rFonts w:ascii="Courier New" w:hAnsi="Courier New" w:cs="Courier New" w:hint="default"/>
      </w:rPr>
    </w:lvl>
    <w:lvl w:ilvl="5" w:tplc="041F0005" w:tentative="1">
      <w:start w:val="1"/>
      <w:numFmt w:val="bullet"/>
      <w:lvlText w:val=""/>
      <w:lvlJc w:val="left"/>
      <w:pPr>
        <w:ind w:left="5629" w:hanging="360"/>
      </w:pPr>
      <w:rPr>
        <w:rFonts w:ascii="Wingdings" w:hAnsi="Wingdings" w:hint="default"/>
      </w:rPr>
    </w:lvl>
    <w:lvl w:ilvl="6" w:tplc="041F0001" w:tentative="1">
      <w:start w:val="1"/>
      <w:numFmt w:val="bullet"/>
      <w:lvlText w:val=""/>
      <w:lvlJc w:val="left"/>
      <w:pPr>
        <w:ind w:left="6349" w:hanging="360"/>
      </w:pPr>
      <w:rPr>
        <w:rFonts w:ascii="Symbol" w:hAnsi="Symbol" w:hint="default"/>
      </w:rPr>
    </w:lvl>
    <w:lvl w:ilvl="7" w:tplc="041F0003" w:tentative="1">
      <w:start w:val="1"/>
      <w:numFmt w:val="bullet"/>
      <w:lvlText w:val="o"/>
      <w:lvlJc w:val="left"/>
      <w:pPr>
        <w:ind w:left="7069" w:hanging="360"/>
      </w:pPr>
      <w:rPr>
        <w:rFonts w:ascii="Courier New" w:hAnsi="Courier New" w:cs="Courier New" w:hint="default"/>
      </w:rPr>
    </w:lvl>
    <w:lvl w:ilvl="8" w:tplc="041F0005" w:tentative="1">
      <w:start w:val="1"/>
      <w:numFmt w:val="bullet"/>
      <w:lvlText w:val=""/>
      <w:lvlJc w:val="left"/>
      <w:pPr>
        <w:ind w:left="7789" w:hanging="360"/>
      </w:pPr>
      <w:rPr>
        <w:rFonts w:ascii="Wingdings" w:hAnsi="Wingdings" w:hint="default"/>
      </w:rPr>
    </w:lvl>
  </w:abstractNum>
  <w:abstractNum w:abstractNumId="2">
    <w:nsid w:val="6A39570A"/>
    <w:multiLevelType w:val="hybridMultilevel"/>
    <w:tmpl w:val="D33A0734"/>
    <w:lvl w:ilvl="0" w:tplc="BC7448D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786E5FE3"/>
    <w:multiLevelType w:val="hybridMultilevel"/>
    <w:tmpl w:val="C7A23316"/>
    <w:lvl w:ilvl="0" w:tplc="041F0001">
      <w:start w:val="1"/>
      <w:numFmt w:val="bullet"/>
      <w:lvlText w:val=""/>
      <w:lvlJc w:val="left"/>
      <w:pPr>
        <w:ind w:left="1730" w:hanging="360"/>
      </w:pPr>
      <w:rPr>
        <w:rFonts w:ascii="Symbol" w:hAnsi="Symbol" w:hint="default"/>
      </w:rPr>
    </w:lvl>
    <w:lvl w:ilvl="1" w:tplc="041F0003" w:tentative="1">
      <w:start w:val="1"/>
      <w:numFmt w:val="bullet"/>
      <w:lvlText w:val="o"/>
      <w:lvlJc w:val="left"/>
      <w:pPr>
        <w:ind w:left="2450" w:hanging="360"/>
      </w:pPr>
      <w:rPr>
        <w:rFonts w:ascii="Courier New" w:hAnsi="Courier New" w:cs="Courier New" w:hint="default"/>
      </w:rPr>
    </w:lvl>
    <w:lvl w:ilvl="2" w:tplc="041F0005" w:tentative="1">
      <w:start w:val="1"/>
      <w:numFmt w:val="bullet"/>
      <w:lvlText w:val=""/>
      <w:lvlJc w:val="left"/>
      <w:pPr>
        <w:ind w:left="3170" w:hanging="360"/>
      </w:pPr>
      <w:rPr>
        <w:rFonts w:ascii="Wingdings" w:hAnsi="Wingdings" w:hint="default"/>
      </w:rPr>
    </w:lvl>
    <w:lvl w:ilvl="3" w:tplc="041F0001" w:tentative="1">
      <w:start w:val="1"/>
      <w:numFmt w:val="bullet"/>
      <w:lvlText w:val=""/>
      <w:lvlJc w:val="left"/>
      <w:pPr>
        <w:ind w:left="3890" w:hanging="360"/>
      </w:pPr>
      <w:rPr>
        <w:rFonts w:ascii="Symbol" w:hAnsi="Symbol" w:hint="default"/>
      </w:rPr>
    </w:lvl>
    <w:lvl w:ilvl="4" w:tplc="041F0003" w:tentative="1">
      <w:start w:val="1"/>
      <w:numFmt w:val="bullet"/>
      <w:lvlText w:val="o"/>
      <w:lvlJc w:val="left"/>
      <w:pPr>
        <w:ind w:left="4610" w:hanging="360"/>
      </w:pPr>
      <w:rPr>
        <w:rFonts w:ascii="Courier New" w:hAnsi="Courier New" w:cs="Courier New" w:hint="default"/>
      </w:rPr>
    </w:lvl>
    <w:lvl w:ilvl="5" w:tplc="041F0005" w:tentative="1">
      <w:start w:val="1"/>
      <w:numFmt w:val="bullet"/>
      <w:lvlText w:val=""/>
      <w:lvlJc w:val="left"/>
      <w:pPr>
        <w:ind w:left="5330" w:hanging="360"/>
      </w:pPr>
      <w:rPr>
        <w:rFonts w:ascii="Wingdings" w:hAnsi="Wingdings" w:hint="default"/>
      </w:rPr>
    </w:lvl>
    <w:lvl w:ilvl="6" w:tplc="041F0001" w:tentative="1">
      <w:start w:val="1"/>
      <w:numFmt w:val="bullet"/>
      <w:lvlText w:val=""/>
      <w:lvlJc w:val="left"/>
      <w:pPr>
        <w:ind w:left="6050" w:hanging="360"/>
      </w:pPr>
      <w:rPr>
        <w:rFonts w:ascii="Symbol" w:hAnsi="Symbol" w:hint="default"/>
      </w:rPr>
    </w:lvl>
    <w:lvl w:ilvl="7" w:tplc="041F0003" w:tentative="1">
      <w:start w:val="1"/>
      <w:numFmt w:val="bullet"/>
      <w:lvlText w:val="o"/>
      <w:lvlJc w:val="left"/>
      <w:pPr>
        <w:ind w:left="6770" w:hanging="360"/>
      </w:pPr>
      <w:rPr>
        <w:rFonts w:ascii="Courier New" w:hAnsi="Courier New" w:cs="Courier New" w:hint="default"/>
      </w:rPr>
    </w:lvl>
    <w:lvl w:ilvl="8" w:tplc="041F0005" w:tentative="1">
      <w:start w:val="1"/>
      <w:numFmt w:val="bullet"/>
      <w:lvlText w:val=""/>
      <w:lvlJc w:val="left"/>
      <w:pPr>
        <w:ind w:left="749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useFELayout/>
  </w:compat>
  <w:rsids>
    <w:rsidRoot w:val="00470F0C"/>
    <w:rsid w:val="00000BD8"/>
    <w:rsid w:val="00046088"/>
    <w:rsid w:val="0005124D"/>
    <w:rsid w:val="00056BBE"/>
    <w:rsid w:val="0007620D"/>
    <w:rsid w:val="00086321"/>
    <w:rsid w:val="000A42E8"/>
    <w:rsid w:val="000D1BCC"/>
    <w:rsid w:val="000E1367"/>
    <w:rsid w:val="000F655F"/>
    <w:rsid w:val="001019EB"/>
    <w:rsid w:val="00123343"/>
    <w:rsid w:val="00142BC2"/>
    <w:rsid w:val="00147E19"/>
    <w:rsid w:val="001531C7"/>
    <w:rsid w:val="00160FE5"/>
    <w:rsid w:val="00171FE4"/>
    <w:rsid w:val="00195D0D"/>
    <w:rsid w:val="001A76B6"/>
    <w:rsid w:val="001B47C8"/>
    <w:rsid w:val="001F249D"/>
    <w:rsid w:val="00203DCC"/>
    <w:rsid w:val="002204A7"/>
    <w:rsid w:val="00232107"/>
    <w:rsid w:val="00232D1A"/>
    <w:rsid w:val="00232FAE"/>
    <w:rsid w:val="002579AC"/>
    <w:rsid w:val="002667C8"/>
    <w:rsid w:val="002737E9"/>
    <w:rsid w:val="002A32F9"/>
    <w:rsid w:val="002B3FDD"/>
    <w:rsid w:val="002C35A4"/>
    <w:rsid w:val="002E0699"/>
    <w:rsid w:val="002F4D4B"/>
    <w:rsid w:val="002F5518"/>
    <w:rsid w:val="00303A4F"/>
    <w:rsid w:val="00312586"/>
    <w:rsid w:val="00327917"/>
    <w:rsid w:val="0033446E"/>
    <w:rsid w:val="00357C15"/>
    <w:rsid w:val="00366210"/>
    <w:rsid w:val="00382527"/>
    <w:rsid w:val="0038436D"/>
    <w:rsid w:val="00397133"/>
    <w:rsid w:val="003A76AD"/>
    <w:rsid w:val="003C278B"/>
    <w:rsid w:val="003D5769"/>
    <w:rsid w:val="003E6C4D"/>
    <w:rsid w:val="00434C8F"/>
    <w:rsid w:val="004437F8"/>
    <w:rsid w:val="00470F0C"/>
    <w:rsid w:val="00490150"/>
    <w:rsid w:val="00490BFC"/>
    <w:rsid w:val="004F2938"/>
    <w:rsid w:val="005017C5"/>
    <w:rsid w:val="00503AF1"/>
    <w:rsid w:val="005264DC"/>
    <w:rsid w:val="00561FAD"/>
    <w:rsid w:val="0057195F"/>
    <w:rsid w:val="0059392A"/>
    <w:rsid w:val="00594CE2"/>
    <w:rsid w:val="005A5E75"/>
    <w:rsid w:val="005B1947"/>
    <w:rsid w:val="00606E33"/>
    <w:rsid w:val="00622E7C"/>
    <w:rsid w:val="006302DD"/>
    <w:rsid w:val="006309DE"/>
    <w:rsid w:val="00647ED0"/>
    <w:rsid w:val="006678FF"/>
    <w:rsid w:val="006830FF"/>
    <w:rsid w:val="00683AEC"/>
    <w:rsid w:val="006A4C43"/>
    <w:rsid w:val="006D1926"/>
    <w:rsid w:val="006E7085"/>
    <w:rsid w:val="00705DD4"/>
    <w:rsid w:val="00717E3F"/>
    <w:rsid w:val="007705A4"/>
    <w:rsid w:val="00771472"/>
    <w:rsid w:val="00805D33"/>
    <w:rsid w:val="008133B6"/>
    <w:rsid w:val="00840656"/>
    <w:rsid w:val="00851584"/>
    <w:rsid w:val="008556CF"/>
    <w:rsid w:val="008B6B45"/>
    <w:rsid w:val="008B7B1E"/>
    <w:rsid w:val="008C62DE"/>
    <w:rsid w:val="008E1CBC"/>
    <w:rsid w:val="008F479B"/>
    <w:rsid w:val="008F60D0"/>
    <w:rsid w:val="00903F81"/>
    <w:rsid w:val="009110EE"/>
    <w:rsid w:val="0092257C"/>
    <w:rsid w:val="009417D7"/>
    <w:rsid w:val="00941FCC"/>
    <w:rsid w:val="00944ADE"/>
    <w:rsid w:val="009462E3"/>
    <w:rsid w:val="0095617E"/>
    <w:rsid w:val="00962AAB"/>
    <w:rsid w:val="00966265"/>
    <w:rsid w:val="009914F1"/>
    <w:rsid w:val="009948FE"/>
    <w:rsid w:val="009B07A3"/>
    <w:rsid w:val="009B293B"/>
    <w:rsid w:val="009B5BB6"/>
    <w:rsid w:val="00A115D1"/>
    <w:rsid w:val="00A11D59"/>
    <w:rsid w:val="00A13D38"/>
    <w:rsid w:val="00A80BAB"/>
    <w:rsid w:val="00A92690"/>
    <w:rsid w:val="00AA2244"/>
    <w:rsid w:val="00AE4DEC"/>
    <w:rsid w:val="00AF5502"/>
    <w:rsid w:val="00B144BD"/>
    <w:rsid w:val="00B14714"/>
    <w:rsid w:val="00B327FF"/>
    <w:rsid w:val="00B5322F"/>
    <w:rsid w:val="00B60DA0"/>
    <w:rsid w:val="00B61A4A"/>
    <w:rsid w:val="00B67B5D"/>
    <w:rsid w:val="00B803B7"/>
    <w:rsid w:val="00B86DD6"/>
    <w:rsid w:val="00B920F9"/>
    <w:rsid w:val="00BC3B00"/>
    <w:rsid w:val="00BC7B74"/>
    <w:rsid w:val="00C33ADD"/>
    <w:rsid w:val="00C54E19"/>
    <w:rsid w:val="00C57881"/>
    <w:rsid w:val="00C633AA"/>
    <w:rsid w:val="00C75CCC"/>
    <w:rsid w:val="00CB69D4"/>
    <w:rsid w:val="00CC53DB"/>
    <w:rsid w:val="00CD0C77"/>
    <w:rsid w:val="00D1393F"/>
    <w:rsid w:val="00D1719A"/>
    <w:rsid w:val="00D216C3"/>
    <w:rsid w:val="00D418B9"/>
    <w:rsid w:val="00D47FC2"/>
    <w:rsid w:val="00D530D6"/>
    <w:rsid w:val="00D7416D"/>
    <w:rsid w:val="00D87653"/>
    <w:rsid w:val="00DC1030"/>
    <w:rsid w:val="00DD0C17"/>
    <w:rsid w:val="00DD4AF1"/>
    <w:rsid w:val="00DE5772"/>
    <w:rsid w:val="00DE65F1"/>
    <w:rsid w:val="00E174E1"/>
    <w:rsid w:val="00E3138A"/>
    <w:rsid w:val="00E474B3"/>
    <w:rsid w:val="00E5149D"/>
    <w:rsid w:val="00E80729"/>
    <w:rsid w:val="00E84D01"/>
    <w:rsid w:val="00ED036B"/>
    <w:rsid w:val="00EE0ABC"/>
    <w:rsid w:val="00EE1AEC"/>
    <w:rsid w:val="00F17264"/>
    <w:rsid w:val="00F5647E"/>
    <w:rsid w:val="00F761C1"/>
    <w:rsid w:val="00FE0F59"/>
    <w:rsid w:val="00FF2E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C43"/>
  </w:style>
  <w:style w:type="paragraph" w:styleId="Balk5">
    <w:name w:val="heading 5"/>
    <w:basedOn w:val="Normal"/>
    <w:link w:val="Balk5Char"/>
    <w:uiPriority w:val="9"/>
    <w:qFormat/>
    <w:rsid w:val="00470F0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Balk6">
    <w:name w:val="heading 6"/>
    <w:basedOn w:val="Normal"/>
    <w:link w:val="Balk6Char"/>
    <w:uiPriority w:val="9"/>
    <w:qFormat/>
    <w:rsid w:val="00470F0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470F0C"/>
    <w:rPr>
      <w:rFonts w:ascii="Times New Roman" w:eastAsia="Times New Roman" w:hAnsi="Times New Roman" w:cs="Times New Roman"/>
      <w:b/>
      <w:bCs/>
      <w:sz w:val="20"/>
      <w:szCs w:val="20"/>
    </w:rPr>
  </w:style>
  <w:style w:type="character" w:customStyle="1" w:styleId="Balk6Char">
    <w:name w:val="Başlık 6 Char"/>
    <w:basedOn w:val="VarsaylanParagrafYazTipi"/>
    <w:link w:val="Balk6"/>
    <w:uiPriority w:val="9"/>
    <w:rsid w:val="00470F0C"/>
    <w:rPr>
      <w:rFonts w:ascii="Times New Roman" w:eastAsia="Times New Roman" w:hAnsi="Times New Roman" w:cs="Times New Roman"/>
      <w:b/>
      <w:bCs/>
      <w:sz w:val="15"/>
      <w:szCs w:val="15"/>
    </w:rPr>
  </w:style>
  <w:style w:type="character" w:styleId="Gl">
    <w:name w:val="Strong"/>
    <w:basedOn w:val="VarsaylanParagrafYazTipi"/>
    <w:uiPriority w:val="22"/>
    <w:qFormat/>
    <w:rsid w:val="00470F0C"/>
    <w:rPr>
      <w:b/>
      <w:bCs/>
    </w:rPr>
  </w:style>
  <w:style w:type="paragraph" w:styleId="NormalWeb">
    <w:name w:val="Normal (Web)"/>
    <w:basedOn w:val="Normal"/>
    <w:uiPriority w:val="99"/>
    <w:semiHidden/>
    <w:unhideWhenUsed/>
    <w:rsid w:val="00470F0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470F0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0F0C"/>
    <w:rPr>
      <w:rFonts w:ascii="Tahoma" w:hAnsi="Tahoma" w:cs="Tahoma"/>
      <w:sz w:val="16"/>
      <w:szCs w:val="16"/>
    </w:rPr>
  </w:style>
  <w:style w:type="paragraph" w:styleId="ListeParagraf">
    <w:name w:val="List Paragraph"/>
    <w:basedOn w:val="Normal"/>
    <w:uiPriority w:val="34"/>
    <w:qFormat/>
    <w:rsid w:val="00147E19"/>
    <w:pPr>
      <w:ind w:left="720"/>
      <w:contextualSpacing/>
    </w:pPr>
  </w:style>
  <w:style w:type="character" w:styleId="Kpr">
    <w:name w:val="Hyperlink"/>
    <w:basedOn w:val="VarsaylanParagrafYazTipi"/>
    <w:uiPriority w:val="99"/>
    <w:unhideWhenUsed/>
    <w:rsid w:val="00BC7B74"/>
    <w:rPr>
      <w:color w:val="0000FF" w:themeColor="hyperlink"/>
      <w:u w:val="single"/>
    </w:rPr>
  </w:style>
  <w:style w:type="paragraph" w:styleId="KonuBal">
    <w:name w:val="Title"/>
    <w:basedOn w:val="Normal"/>
    <w:next w:val="Normal"/>
    <w:link w:val="KonuBalChar"/>
    <w:uiPriority w:val="10"/>
    <w:qFormat/>
    <w:rsid w:val="00357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57C1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370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4</Pages>
  <Words>1544</Words>
  <Characters>8803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gru-imid1-2</dc:creator>
  <cp:keywords/>
  <dc:description/>
  <cp:lastModifiedBy>gru-imid1-2</cp:lastModifiedBy>
  <cp:revision>132</cp:revision>
  <dcterms:created xsi:type="dcterms:W3CDTF">2022-03-11T12:15:00Z</dcterms:created>
  <dcterms:modified xsi:type="dcterms:W3CDTF">2022-04-01T08:00:00Z</dcterms:modified>
</cp:coreProperties>
</file>